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233" w:rsidRPr="00B233A3" w:rsidP="002C630D">
      <w:pPr>
        <w:pStyle w:val="Header"/>
        <w:tabs>
          <w:tab w:val="left" w:pos="7332"/>
        </w:tabs>
        <w:rPr>
          <w:rFonts w:ascii="Times New Roman" w:hAnsi="Times New Roman" w:cs="Times New Roman"/>
          <w:sz w:val="26"/>
          <w:szCs w:val="26"/>
        </w:rPr>
      </w:pPr>
      <w:r w:rsidRPr="00B233A3">
        <w:rPr>
          <w:rFonts w:ascii="Times New Roman" w:hAnsi="Times New Roman" w:cs="Times New Roman"/>
          <w:sz w:val="26"/>
          <w:szCs w:val="26"/>
        </w:rPr>
        <w:tab/>
      </w:r>
      <w:r w:rsidRPr="00B233A3">
        <w:rPr>
          <w:rFonts w:ascii="Times New Roman" w:hAnsi="Times New Roman" w:cs="Times New Roman"/>
          <w:sz w:val="26"/>
          <w:szCs w:val="26"/>
        </w:rPr>
        <w:tab/>
      </w:r>
      <w:r w:rsidRPr="00B233A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:rsidR="00FA1233" w:rsidRPr="00A67F73" w:rsidP="002C630D">
      <w:pPr>
        <w:pStyle w:val="Title"/>
        <w:rPr>
          <w:sz w:val="24"/>
          <w:szCs w:val="24"/>
        </w:rPr>
      </w:pPr>
      <w:r w:rsidRPr="00A67F73">
        <w:rPr>
          <w:sz w:val="24"/>
          <w:szCs w:val="24"/>
        </w:rPr>
        <w:t>ПОСТАНОВЛЕНИЕ</w:t>
      </w:r>
    </w:p>
    <w:p w:rsidR="00FA1233" w:rsidRPr="00A67F73" w:rsidP="002C63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F7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FA1233" w:rsidRPr="00A67F73" w:rsidP="002C630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1233" w:rsidRPr="00A67F73" w:rsidP="0029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F73">
        <w:rPr>
          <w:rFonts w:ascii="Times New Roman" w:hAnsi="Times New Roman" w:cs="Times New Roman"/>
          <w:sz w:val="24"/>
          <w:szCs w:val="24"/>
        </w:rPr>
        <w:t>2 июля 202</w:t>
      </w:r>
      <w:r w:rsidR="005D177D">
        <w:rPr>
          <w:rFonts w:ascii="Times New Roman" w:hAnsi="Times New Roman" w:cs="Times New Roman"/>
          <w:sz w:val="24"/>
          <w:szCs w:val="24"/>
        </w:rPr>
        <w:t>5</w:t>
      </w:r>
      <w:r w:rsidRPr="00A67F7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67F73">
        <w:rPr>
          <w:rFonts w:ascii="Times New Roman" w:hAnsi="Times New Roman" w:cs="Times New Roman"/>
          <w:sz w:val="24"/>
          <w:szCs w:val="24"/>
        </w:rPr>
        <w:tab/>
      </w:r>
      <w:r w:rsidRPr="00A67F73">
        <w:rPr>
          <w:rFonts w:ascii="Times New Roman" w:hAnsi="Times New Roman" w:cs="Times New Roman"/>
          <w:sz w:val="24"/>
          <w:szCs w:val="24"/>
        </w:rPr>
        <w:tab/>
      </w:r>
      <w:r w:rsidRPr="00A67F73">
        <w:rPr>
          <w:rFonts w:ascii="Times New Roman" w:hAnsi="Times New Roman" w:cs="Times New Roman"/>
          <w:sz w:val="24"/>
          <w:szCs w:val="24"/>
        </w:rPr>
        <w:tab/>
      </w:r>
      <w:r w:rsidRPr="00A67F73">
        <w:rPr>
          <w:rFonts w:ascii="Times New Roman" w:hAnsi="Times New Roman" w:cs="Times New Roman"/>
          <w:sz w:val="24"/>
          <w:szCs w:val="24"/>
        </w:rPr>
        <w:tab/>
      </w:r>
      <w:r w:rsidRPr="00A67F73">
        <w:rPr>
          <w:rFonts w:ascii="Times New Roman" w:hAnsi="Times New Roman" w:cs="Times New Roman"/>
          <w:sz w:val="24"/>
          <w:szCs w:val="24"/>
        </w:rPr>
        <w:tab/>
      </w:r>
      <w:r w:rsidRPr="00A67F73">
        <w:rPr>
          <w:rFonts w:ascii="Times New Roman" w:hAnsi="Times New Roman" w:cs="Times New Roman"/>
          <w:sz w:val="24"/>
          <w:szCs w:val="24"/>
        </w:rPr>
        <w:tab/>
      </w:r>
      <w:r w:rsidRPr="00A67F73">
        <w:rPr>
          <w:rFonts w:ascii="Times New Roman" w:hAnsi="Times New Roman" w:cs="Times New Roman"/>
          <w:sz w:val="24"/>
          <w:szCs w:val="24"/>
        </w:rPr>
        <w:tab/>
      </w:r>
      <w:r w:rsidRPr="00A67F73">
        <w:rPr>
          <w:rFonts w:ascii="Times New Roman" w:hAnsi="Times New Roman" w:cs="Times New Roman"/>
          <w:sz w:val="24"/>
          <w:szCs w:val="24"/>
        </w:rPr>
        <w:tab/>
      </w:r>
      <w:r w:rsidRPr="00A67F7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67F73" w:rsidR="00AD0917">
        <w:rPr>
          <w:rFonts w:ascii="Times New Roman" w:hAnsi="Times New Roman" w:cs="Times New Roman"/>
          <w:sz w:val="24"/>
          <w:szCs w:val="24"/>
        </w:rPr>
        <w:t xml:space="preserve">     </w:t>
      </w:r>
      <w:r w:rsidRPr="00A67F73">
        <w:rPr>
          <w:rFonts w:ascii="Times New Roman" w:hAnsi="Times New Roman" w:cs="Times New Roman"/>
          <w:sz w:val="24"/>
          <w:szCs w:val="24"/>
        </w:rPr>
        <w:t>г. Когалым</w:t>
      </w:r>
      <w:r w:rsidRPr="00A67F73">
        <w:rPr>
          <w:rFonts w:ascii="Times New Roman" w:hAnsi="Times New Roman" w:cs="Times New Roman"/>
          <w:sz w:val="24"/>
          <w:szCs w:val="24"/>
        </w:rPr>
        <w:tab/>
      </w:r>
      <w:r w:rsidRPr="00A67F73">
        <w:rPr>
          <w:rFonts w:ascii="Times New Roman" w:hAnsi="Times New Roman" w:cs="Times New Roman"/>
          <w:sz w:val="24"/>
          <w:szCs w:val="24"/>
        </w:rPr>
        <w:tab/>
      </w:r>
      <w:r w:rsidRPr="00A67F7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A67F7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67F73" w:rsidR="002C630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A1233" w:rsidRPr="00A67F73" w:rsidP="00A67F73">
      <w:pPr>
        <w:pStyle w:val="BodyText"/>
        <w:spacing w:after="0"/>
        <w:ind w:firstLine="567"/>
        <w:jc w:val="both"/>
      </w:pPr>
      <w:r w:rsidRPr="00A67F73">
        <w:t>Мировой судья судебного участка № 2</w:t>
      </w:r>
      <w:r w:rsidRPr="00A67F73">
        <w:t xml:space="preserve"> Когалымского судебного района Ханты-Мансийского автономного округа-Югры Красников Семен Сергеевич (Ханты-Мансийский автономный округ – Югра, г. Когалым, ул.Мира, д.24),</w:t>
      </w:r>
    </w:p>
    <w:p w:rsidR="00FA1233" w:rsidRPr="00A67F73" w:rsidP="00A67F73">
      <w:pPr>
        <w:pStyle w:val="BodyTextIndent2"/>
        <w:ind w:firstLine="567"/>
        <w:rPr>
          <w:sz w:val="24"/>
          <w:szCs w:val="24"/>
        </w:rPr>
      </w:pPr>
      <w:r w:rsidRPr="00A67F73">
        <w:rPr>
          <w:sz w:val="24"/>
          <w:szCs w:val="24"/>
        </w:rPr>
        <w:t>при участии защитника юридического лица по доверенности № 01/24 от 10.01.202</w:t>
      </w:r>
      <w:r w:rsidRPr="00A67F73" w:rsidR="00AD0917">
        <w:rPr>
          <w:sz w:val="24"/>
          <w:szCs w:val="24"/>
        </w:rPr>
        <w:t>5</w:t>
      </w:r>
      <w:r w:rsidRPr="00A67F73">
        <w:rPr>
          <w:sz w:val="24"/>
          <w:szCs w:val="24"/>
        </w:rPr>
        <w:t xml:space="preserve"> Буланой </w:t>
      </w:r>
      <w:r w:rsidRPr="00A67F73">
        <w:rPr>
          <w:sz w:val="24"/>
          <w:szCs w:val="24"/>
        </w:rPr>
        <w:t>О.В., доверенность действительна сроком по 31.12.202</w:t>
      </w:r>
      <w:r w:rsidRPr="00A67F73" w:rsidR="00AD0917">
        <w:rPr>
          <w:sz w:val="24"/>
          <w:szCs w:val="24"/>
        </w:rPr>
        <w:t>5</w:t>
      </w:r>
      <w:r w:rsidRPr="00A67F73">
        <w:rPr>
          <w:sz w:val="24"/>
          <w:szCs w:val="24"/>
        </w:rPr>
        <w:t>,</w:t>
      </w:r>
    </w:p>
    <w:p w:rsidR="00FA1233" w:rsidRPr="00A67F73" w:rsidP="00A67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F73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 МБУ «Коммунспецавтотехника»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 xml:space="preserve"> (МБУ «КСАТ») </w:t>
      </w:r>
      <w:r w:rsidRPr="00A67F73">
        <w:rPr>
          <w:rFonts w:ascii="Times New Roman" w:hAnsi="Times New Roman" w:cs="Times New Roman"/>
          <w:sz w:val="24"/>
          <w:szCs w:val="24"/>
        </w:rPr>
        <w:t xml:space="preserve">ОГРН 102 860 144 1989, ИНН 860 801 0039, КПП 860 801 001, юридический адрес: 626483 ХМАО-Югра г. </w:t>
      </w:r>
      <w:r w:rsidRPr="00A67F73">
        <w:rPr>
          <w:rFonts w:ascii="Times New Roman" w:hAnsi="Times New Roman" w:cs="Times New Roman"/>
          <w:sz w:val="24"/>
          <w:szCs w:val="24"/>
        </w:rPr>
        <w:t>Когалым ул. Повховское шоссе дом 2, ранее к административной ответственности привлекаемого, привлекаемого к административной ответственности по ч.1 ст.12.34 КоАП РФ,</w:t>
      </w:r>
    </w:p>
    <w:p w:rsidR="002C630D" w:rsidRPr="00A67F73" w:rsidP="00A67F7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6A68" w:rsidRPr="00A67F73" w:rsidP="00A67F7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7F7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3F6A68" w:rsidRPr="00A67F73" w:rsidP="00A67F7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0917" w:rsidRPr="00A67F73" w:rsidP="00A67F73">
      <w:pPr>
        <w:pStyle w:val="ListParagraph"/>
        <w:tabs>
          <w:tab w:val="left" w:pos="567"/>
        </w:tabs>
        <w:ind w:left="0" w:firstLine="567"/>
        <w:jc w:val="both"/>
        <w:rPr>
          <w:rStyle w:val="Strong"/>
          <w:b w:val="0"/>
          <w:lang w:val="ru-RU"/>
        </w:rPr>
      </w:pPr>
      <w:r w:rsidRPr="005D177D">
        <w:rPr>
          <w:rFonts w:cs="Times New Roman"/>
          <w:lang w:val="ru-RU"/>
        </w:rPr>
        <w:t>20.05.2025 в 10 часов 10 минут проведено обследование в</w:t>
      </w:r>
      <w:r w:rsidRPr="005D177D">
        <w:rPr>
          <w:lang w:val="ru-RU"/>
        </w:rPr>
        <w:t xml:space="preserve"> соответствии с п.6 и п.7 раздела 1 Положения о федеральном государственном контроле (надзоре) в области безопасности дорожного движения, утвержденного постановлением Правительства Российской Федерации от 30 июня 2021г. </w:t>
      </w:r>
      <w:r w:rsidRPr="00A67F73">
        <w:rPr>
          <w:lang w:val="ru-RU"/>
        </w:rPr>
        <w:t>№ 1101 (в редакции Постановления Пра</w:t>
      </w:r>
      <w:r w:rsidRPr="00A67F73">
        <w:rPr>
          <w:lang w:val="ru-RU"/>
        </w:rPr>
        <w:t>вительства РФ от 03 ноября 2023 г. №1852) и ст. 97.1 Федерального закона от 31 июля 2020 г. № 248 – ФЗ «О государственном контроле (надзоре) и муниципальном контроле в Российской Федерации» на основании решения о проведении постоянного рейда № 18 от 20.05.</w:t>
      </w:r>
      <w:r w:rsidRPr="00A67F73">
        <w:rPr>
          <w:lang w:val="ru-RU"/>
        </w:rPr>
        <w:t xml:space="preserve">2025, </w:t>
      </w:r>
      <w:r w:rsidRPr="00A67F73">
        <w:rPr>
          <w:color w:val="auto"/>
          <w:lang w:val="ru-RU"/>
        </w:rPr>
        <w:t xml:space="preserve">в ходе которого установлено, что юридическое лицо МБУ «Коммунспецавтотехника», допустило нарушение обязательных требований по обеспечению безопасности дорожного движения при содержании участков автомобильных дорог и улиц местного значения г. Когалым </w:t>
      </w:r>
      <w:r w:rsidRPr="00A67F73">
        <w:rPr>
          <w:color w:val="auto"/>
          <w:lang w:val="ru-RU"/>
        </w:rPr>
        <w:t xml:space="preserve">Ханты-Мансийского автономного округа – Югры, а именно на автомобильной дороге г. Когалыма по пр. Шмидта  участок в районе дома № 10 (отметка 0 км + 0 м до 0 км + 222 м) относящиеся к категории дорог </w:t>
      </w:r>
      <w:r w:rsidRPr="00A67F73">
        <w:rPr>
          <w:color w:val="auto"/>
        </w:rPr>
        <w:t>III</w:t>
      </w:r>
      <w:r w:rsidRPr="00A67F73">
        <w:rPr>
          <w:color w:val="auto"/>
          <w:lang w:val="ru-RU"/>
        </w:rPr>
        <w:t>, имелись нарушения по</w:t>
      </w:r>
      <w:r w:rsidRPr="00A67F73">
        <w:rPr>
          <w:color w:val="auto"/>
        </w:rPr>
        <w:t> </w:t>
      </w:r>
      <w:r w:rsidRPr="00A67F73">
        <w:rPr>
          <w:color w:val="auto"/>
          <w:lang w:val="ru-RU"/>
        </w:rPr>
        <w:t>обеспечению безопасности дорожн</w:t>
      </w:r>
      <w:r w:rsidRPr="00A67F73">
        <w:rPr>
          <w:color w:val="auto"/>
          <w:lang w:val="ru-RU"/>
        </w:rPr>
        <w:t xml:space="preserve">ого движения при содержании дорог, </w:t>
      </w:r>
      <w:r w:rsidRPr="00A67F73">
        <w:rPr>
          <w:lang w:val="ru-RU"/>
        </w:rPr>
        <w:t>а именно отсутствовала горизонтальная дорожная разметка 1.5 «прерывистая линия», 1.7 «прерывистая линия с короткими штрихами», 1.1 «сплошная линия», 1.2 «краевая» (дорожная разметка обозначающая край проезжей части) преду</w:t>
      </w:r>
      <w:r w:rsidRPr="00A67F73">
        <w:rPr>
          <w:lang w:val="ru-RU"/>
        </w:rPr>
        <w:t>смотренная в соответствии с утвержденным проектом (схемой) организации дорожного движения.</w:t>
      </w:r>
      <w:r w:rsidRPr="00A67F73">
        <w:rPr>
          <w:color w:val="auto"/>
          <w:lang w:val="ru-RU"/>
        </w:rPr>
        <w:t xml:space="preserve"> Нарушены требования ст.</w:t>
      </w:r>
      <w:r w:rsidRPr="00A67F73">
        <w:rPr>
          <w:color w:val="auto"/>
        </w:rPr>
        <w:t> </w:t>
      </w:r>
      <w:r w:rsidRPr="00A67F73">
        <w:rPr>
          <w:color w:val="auto"/>
          <w:lang w:val="ru-RU"/>
        </w:rPr>
        <w:t xml:space="preserve">12 Федерального закона от 10.12.1995 </w:t>
      </w:r>
      <w:r w:rsidRPr="00A67F73">
        <w:rPr>
          <w:color w:val="auto"/>
        </w:rPr>
        <w:t>N</w:t>
      </w:r>
      <w:r w:rsidRPr="00A67F73">
        <w:rPr>
          <w:color w:val="auto"/>
          <w:lang w:val="ru-RU"/>
        </w:rPr>
        <w:t xml:space="preserve">196-ФЗ "О безопасности дорожного движения", ст. 17 Федерального закона </w:t>
      </w:r>
      <w:r w:rsidR="00A67F73">
        <w:rPr>
          <w:color w:val="auto"/>
          <w:lang w:val="ru-RU"/>
        </w:rPr>
        <w:t>№</w:t>
      </w:r>
      <w:r w:rsidRPr="00A67F73">
        <w:rPr>
          <w:color w:val="auto"/>
          <w:lang w:val="ru-RU"/>
        </w:rPr>
        <w:t xml:space="preserve"> 257</w:t>
      </w:r>
      <w:r w:rsidRPr="00A67F73">
        <w:rPr>
          <w:lang w:val="ru-RU"/>
        </w:rPr>
        <w:t>-ФЗ "Об автомобильных дорог</w:t>
      </w:r>
      <w:r w:rsidRPr="00A67F73">
        <w:rPr>
          <w:lang w:val="ru-RU"/>
        </w:rPr>
        <w:t>ах и о дорожной деятельности в Российской Федерации и о внесении изменений в отдельные законодательные акты Российской Федерации", п. 13 ОП ПДД Российской Федерации. Пунктом 6.3.1 ГОСТ Р 50597-2017 «Дороги автомобильные и улицы. Требования к эксплуатационн</w:t>
      </w:r>
      <w:r w:rsidRPr="00A67F73">
        <w:rPr>
          <w:lang w:val="ru-RU"/>
        </w:rPr>
        <w:t>ому состоянию, допустимому по условиям обеспечения безопасности дорожного движения. Методы контроля» определено, что «Дороги и улицы должны иметь дорожную разметку по ГОСТ 32953, форма, размеры и цвет которой должны соответствовать ГОСТ Р 51256. Разметка д</w:t>
      </w:r>
      <w:r w:rsidRPr="00A67F73">
        <w:rPr>
          <w:lang w:val="ru-RU"/>
        </w:rPr>
        <w:t xml:space="preserve">олжна быть нанесена по ГОСТ 52289 в соответствии с утвержденным проектом (схемой) организации дорожного движения». </w:t>
      </w:r>
      <w:r w:rsidRPr="00A67F73">
        <w:rPr>
          <w:rStyle w:val="Strong"/>
          <w:b w:val="0"/>
          <w:lang w:val="ru-RU"/>
        </w:rPr>
        <w:t>Таким образом, юридическое лицо МБУ «Коммунспецавтотехника» города Когалыма не выполнило требования п. 6.3.1 Национального стандарта Российск</w:t>
      </w:r>
      <w:r w:rsidRPr="00A67F73">
        <w:rPr>
          <w:rStyle w:val="Strong"/>
          <w:b w:val="0"/>
          <w:lang w:val="ru-RU"/>
        </w:rPr>
        <w:t xml:space="preserve">ой Федерации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</w:t>
      </w:r>
      <w:r w:rsidRPr="00A67F73">
        <w:rPr>
          <w:rStyle w:val="Strong"/>
          <w:b w:val="0"/>
          <w:lang w:val="ru-RU"/>
        </w:rPr>
        <w:t>контроля» и пункта 13 Основных положений по допуску транспортных средств к э</w:t>
      </w:r>
      <w:r w:rsidRPr="00A67F73">
        <w:rPr>
          <w:rStyle w:val="Strong"/>
          <w:b w:val="0"/>
          <w:lang w:val="ru-RU"/>
        </w:rPr>
        <w:t xml:space="preserve">ксплуатации и обязанности должностных лиц по обеспечению безопасности дорожного движения, утвержденных постановлением Совета Министров Правительства Российской Федерации от 23.10.1993 </w:t>
      </w:r>
      <w:r w:rsidRPr="00A67F73">
        <w:rPr>
          <w:rStyle w:val="Strong"/>
          <w:b w:val="0"/>
        </w:rPr>
        <w:t>N</w:t>
      </w:r>
      <w:r w:rsidRPr="00A67F73">
        <w:rPr>
          <w:rStyle w:val="Strong"/>
          <w:b w:val="0"/>
          <w:lang w:val="ru-RU"/>
        </w:rPr>
        <w:t xml:space="preserve"> 1090, установлено, что лица, ответственные за состояние дорог, железно</w:t>
      </w:r>
      <w:r w:rsidRPr="00A67F73">
        <w:rPr>
          <w:rStyle w:val="Strong"/>
          <w:b w:val="0"/>
          <w:lang w:val="ru-RU"/>
        </w:rPr>
        <w:t>дорожных переездов и других дорожных сооружений, обязаны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 w:rsidR="00FA1233" w:rsidRPr="00A67F73" w:rsidP="00A67F73">
      <w:pPr>
        <w:pStyle w:val="BodyTextIndent2"/>
        <w:ind w:right="40" w:firstLine="567"/>
        <w:rPr>
          <w:sz w:val="24"/>
          <w:szCs w:val="24"/>
        </w:rPr>
      </w:pPr>
      <w:r w:rsidRPr="00A67F73">
        <w:rPr>
          <w:sz w:val="24"/>
          <w:szCs w:val="24"/>
        </w:rPr>
        <w:t xml:space="preserve">Законный представитель МБУ «КСАТ» </w:t>
      </w:r>
      <w:r w:rsidRPr="00A67F73">
        <w:rPr>
          <w:sz w:val="24"/>
          <w:szCs w:val="24"/>
        </w:rPr>
        <w:t>Буланая О.В., при рассмотрении дела поддержала представленный возражения на протокол об административном правонарушении, пояснила, что МБУ «КСАТ» признает факт совершения нарушения, предусмотренного ч. 1 ст. 12.34 КоАП РФ</w:t>
      </w:r>
      <w:r w:rsidRPr="00A67F73" w:rsidR="00AD0917">
        <w:rPr>
          <w:sz w:val="24"/>
          <w:szCs w:val="24"/>
        </w:rPr>
        <w:t>.</w:t>
      </w:r>
      <w:r w:rsidRPr="00A67F73" w:rsidR="009C50D0">
        <w:rPr>
          <w:sz w:val="24"/>
          <w:szCs w:val="24"/>
        </w:rPr>
        <w:t xml:space="preserve"> </w:t>
      </w:r>
      <w:r w:rsidRPr="00A67F73" w:rsidR="00AD0917">
        <w:rPr>
          <w:sz w:val="24"/>
          <w:szCs w:val="24"/>
        </w:rPr>
        <w:t>Нарушение допущено в следствии, невозможности обновления дорожной разметки в связи с низкой температурой воздуха. В соответствии с п</w:t>
      </w:r>
      <w:r w:rsidRPr="00A67F73" w:rsidR="009C50D0">
        <w:rPr>
          <w:sz w:val="24"/>
          <w:szCs w:val="24"/>
        </w:rPr>
        <w:t>.</w:t>
      </w:r>
      <w:r w:rsidRPr="00A67F73" w:rsidR="00AD0917">
        <w:rPr>
          <w:sz w:val="24"/>
          <w:szCs w:val="24"/>
        </w:rPr>
        <w:t xml:space="preserve"> 15</w:t>
      </w:r>
      <w:r w:rsidRPr="00A67F73" w:rsidR="009C50D0">
        <w:rPr>
          <w:sz w:val="24"/>
          <w:szCs w:val="24"/>
        </w:rPr>
        <w:t>.10</w:t>
      </w:r>
      <w:r w:rsidRPr="00A67F73" w:rsidR="00AD0917">
        <w:rPr>
          <w:sz w:val="24"/>
          <w:szCs w:val="24"/>
        </w:rPr>
        <w:t xml:space="preserve"> Свода правил 78.1333</w:t>
      </w:r>
      <w:r w:rsidRPr="00A67F73" w:rsidR="009C50D0">
        <w:rPr>
          <w:sz w:val="24"/>
          <w:szCs w:val="24"/>
        </w:rPr>
        <w:t>0</w:t>
      </w:r>
      <w:r w:rsidRPr="00A67F73" w:rsidR="00AD0917">
        <w:rPr>
          <w:sz w:val="24"/>
          <w:szCs w:val="24"/>
        </w:rPr>
        <w:t xml:space="preserve">.2012 Дорожная разметка должна соответствовать требованиям ГОСТ Р 51256. Горизонтальную разметку следует выполнять только на подметенной, промытой и сухой поверхности покрытия при температуре не ниже 15 </w:t>
      </w:r>
      <w:r w:rsidRPr="00A67F73" w:rsidR="00AD0917">
        <w:rPr>
          <w:sz w:val="24"/>
          <w:szCs w:val="24"/>
          <w:vertAlign w:val="superscript"/>
        </w:rPr>
        <w:t>0</w:t>
      </w:r>
      <w:r w:rsidRPr="00A67F73" w:rsidR="00AD0917">
        <w:rPr>
          <w:sz w:val="24"/>
          <w:szCs w:val="24"/>
        </w:rPr>
        <w:t>С - нитрокрасками и не ниже 1</w:t>
      </w:r>
      <w:r w:rsidRPr="00A67F73" w:rsidR="009C50D0">
        <w:rPr>
          <w:sz w:val="24"/>
          <w:szCs w:val="24"/>
        </w:rPr>
        <w:t xml:space="preserve">0 </w:t>
      </w:r>
      <w:r w:rsidRPr="00A67F73" w:rsidR="009C50D0">
        <w:rPr>
          <w:sz w:val="24"/>
          <w:szCs w:val="24"/>
          <w:vertAlign w:val="superscript"/>
        </w:rPr>
        <w:t>0</w:t>
      </w:r>
      <w:r w:rsidRPr="00A67F73" w:rsidR="00AD0917">
        <w:rPr>
          <w:sz w:val="24"/>
          <w:szCs w:val="24"/>
        </w:rPr>
        <w:t xml:space="preserve">С - при относительной влажности воздуха не более 85% - термопластическими материалами. (Докипедия: СП 78.13330.2012 Автомобильные дороги. Актуализированная редакция СНиП 3.06.03-85 (с Изменением № 1). По данным метеостанции №23748 Когалымского аэропорта, за </w:t>
      </w:r>
      <w:r w:rsidRPr="00A67F73" w:rsidR="009C50D0">
        <w:rPr>
          <w:sz w:val="24"/>
          <w:szCs w:val="24"/>
        </w:rPr>
        <w:t>период наблюдения с 14.05.2024</w:t>
      </w:r>
      <w:r w:rsidRPr="00A67F73" w:rsidR="00AD0917">
        <w:rPr>
          <w:sz w:val="24"/>
          <w:szCs w:val="24"/>
        </w:rPr>
        <w:t xml:space="preserve"> по 17.05.2024, среднесуточная температура воздуха составляла 1.21 °С. Влажность воздуха должна составлять не выше 85%, по данным той же метеостанции за указанный период средняя влажность воздуха составляла более 95%. Технические характеристики дорожной краски, так же не позволяют наносить дорожную разметку в таких условиях. До наступления зимнего периода, при кор</w:t>
      </w:r>
      <w:r w:rsidRPr="00A67F73" w:rsidR="009C50D0">
        <w:rPr>
          <w:sz w:val="24"/>
          <w:szCs w:val="24"/>
        </w:rPr>
        <w:t>о</w:t>
      </w:r>
      <w:r w:rsidRPr="00A67F73" w:rsidR="00AD0917">
        <w:rPr>
          <w:sz w:val="24"/>
          <w:szCs w:val="24"/>
        </w:rPr>
        <w:t>том было возможно нанесение разметки, разделительная полоса находилась</w:t>
      </w:r>
      <w:r w:rsidRPr="00A67F73" w:rsidR="009C50D0">
        <w:rPr>
          <w:sz w:val="24"/>
          <w:szCs w:val="24"/>
        </w:rPr>
        <w:t xml:space="preserve"> в удовлетворительном состоянии. </w:t>
      </w:r>
      <w:r w:rsidRPr="00A67F73" w:rsidR="00AD0917">
        <w:rPr>
          <w:sz w:val="24"/>
          <w:szCs w:val="24"/>
        </w:rPr>
        <w:t xml:space="preserve">В действиях Юридического лица не было умысла либо неосторожности, нарушение не явилось следствием халатного и небрежного отношениям к своим обязанностям. </w:t>
      </w:r>
      <w:r w:rsidRPr="00A67F73">
        <w:rPr>
          <w:sz w:val="24"/>
          <w:szCs w:val="24"/>
        </w:rPr>
        <w:t>Из общих принципов права, согласно которым, санкции должны отвечать требованиям справедливости, а также соразмерными конституционно закрепленным целям и охраняемым законным интересам, характеру совершенного де</w:t>
      </w:r>
      <w:r w:rsidRPr="00A67F73">
        <w:rPr>
          <w:sz w:val="24"/>
          <w:szCs w:val="24"/>
        </w:rPr>
        <w:t>яния и причиненного им вреду. Применительно к рассматриваемому делу об административном правонарушении, п</w:t>
      </w:r>
      <w:r w:rsidRPr="00A67F73" w:rsidR="009C50D0">
        <w:rPr>
          <w:sz w:val="24"/>
          <w:szCs w:val="24"/>
        </w:rPr>
        <w:t>росит учесть также положения ч.</w:t>
      </w:r>
      <w:r w:rsidRPr="00A67F73">
        <w:rPr>
          <w:sz w:val="24"/>
          <w:szCs w:val="24"/>
        </w:rPr>
        <w:t>1 ст.3.1 КоАП РФ, по смыслу которой, административное наказание характеризуется как мера ответственности за администрати</w:t>
      </w:r>
      <w:r w:rsidRPr="00A67F73">
        <w:rPr>
          <w:sz w:val="24"/>
          <w:szCs w:val="24"/>
        </w:rPr>
        <w:t>вное правонарушение, следовательно, в любом случае, должно быть соразмерно тяжести содеянного и другим обстоятельствам противоправного деяния. Так же просит учесть, что при наличии исключительных обстоятельств, связанных с характером совершенного администр</w:t>
      </w:r>
      <w:r w:rsidRPr="00A67F73">
        <w:rPr>
          <w:sz w:val="24"/>
          <w:szCs w:val="24"/>
        </w:rPr>
        <w:t>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</w:t>
      </w:r>
      <w:r w:rsidRPr="00A67F73">
        <w:rPr>
          <w:sz w:val="24"/>
          <w:szCs w:val="24"/>
        </w:rPr>
        <w:t>тесты на постановления ц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</w:t>
      </w:r>
      <w:r w:rsidRPr="00A67F73">
        <w:rPr>
          <w:sz w:val="24"/>
          <w:szCs w:val="24"/>
        </w:rPr>
        <w:t>ю статьи раздела II настоящего Кодекса, в случае, если минимальный размер административного штрафа для юридических лиц составляет не менее 100000 рублей. Наложение штрафа на МБУ «КСАТ» в размере от 200000 руб. - до 300 000 руб. не отвечает целям администра</w:t>
      </w:r>
      <w:r w:rsidRPr="00A67F73">
        <w:rPr>
          <w:sz w:val="24"/>
          <w:szCs w:val="24"/>
        </w:rPr>
        <w:t xml:space="preserve">тивной ответственности, с очевидностью влечет избыточное ограничение прав юридического лица, поскольку повлечет изъятие денежных средств, выделенных учреждению на исполнение муниципального задания по содержанию дорог и сделает невозможным исполнение этого </w:t>
      </w:r>
      <w:r w:rsidRPr="00A67F73">
        <w:rPr>
          <w:sz w:val="24"/>
          <w:szCs w:val="24"/>
        </w:rPr>
        <w:t xml:space="preserve">задания в полном объеме. МБУ «КСАТ» является бюджетной организацией, финансирование Учреждения имеет целевой характер МБУ «КСАТ» не </w:t>
      </w:r>
      <w:r w:rsidRPr="00A67F73">
        <w:rPr>
          <w:sz w:val="24"/>
          <w:szCs w:val="24"/>
        </w:rPr>
        <w:t xml:space="preserve">имеет собственных средств и финансируется из бюджета г. Когалым (приложение справка об отсутствии собственных средств). </w:t>
      </w:r>
    </w:p>
    <w:p w:rsidR="00587619" w:rsidRPr="00A67F73" w:rsidP="00A67F73">
      <w:pPr>
        <w:pStyle w:val="BodyTextIndent2"/>
        <w:ind w:right="40" w:firstLine="567"/>
        <w:rPr>
          <w:sz w:val="24"/>
          <w:szCs w:val="24"/>
        </w:rPr>
      </w:pPr>
      <w:r w:rsidRPr="00A67F73">
        <w:rPr>
          <w:sz w:val="24"/>
          <w:szCs w:val="24"/>
        </w:rPr>
        <w:t>Мир</w:t>
      </w:r>
      <w:r w:rsidRPr="00A67F73">
        <w:rPr>
          <w:sz w:val="24"/>
          <w:szCs w:val="24"/>
        </w:rPr>
        <w:t xml:space="preserve">овой судья, исследовав материалы дела: протокол </w:t>
      </w:r>
      <w:r w:rsidRPr="00A67F73" w:rsidR="00F40E1C">
        <w:rPr>
          <w:sz w:val="24"/>
          <w:szCs w:val="24"/>
        </w:rPr>
        <w:t xml:space="preserve">86 ХМ </w:t>
      </w:r>
      <w:r w:rsidRPr="00A67F73" w:rsidR="00FA1233">
        <w:rPr>
          <w:sz w:val="24"/>
          <w:szCs w:val="24"/>
        </w:rPr>
        <w:t>6</w:t>
      </w:r>
      <w:r w:rsidRPr="00A67F73" w:rsidR="009C50D0">
        <w:rPr>
          <w:sz w:val="24"/>
          <w:szCs w:val="24"/>
        </w:rPr>
        <w:t>57773</w:t>
      </w:r>
      <w:r w:rsidRPr="00A67F73">
        <w:rPr>
          <w:sz w:val="24"/>
          <w:szCs w:val="24"/>
        </w:rPr>
        <w:t xml:space="preserve"> об административном правонарушении от </w:t>
      </w:r>
      <w:r w:rsidRPr="00A67F73" w:rsidR="009C50D0">
        <w:rPr>
          <w:sz w:val="24"/>
          <w:szCs w:val="24"/>
        </w:rPr>
        <w:t>21.05</w:t>
      </w:r>
      <w:r w:rsidRPr="00A67F73" w:rsidR="00FA1233">
        <w:rPr>
          <w:sz w:val="24"/>
          <w:szCs w:val="24"/>
        </w:rPr>
        <w:t>.202</w:t>
      </w:r>
      <w:r w:rsidRPr="00A67F73" w:rsidR="009C50D0">
        <w:rPr>
          <w:sz w:val="24"/>
          <w:szCs w:val="24"/>
        </w:rPr>
        <w:t>5</w:t>
      </w:r>
      <w:r w:rsidRPr="00A67F73">
        <w:rPr>
          <w:sz w:val="24"/>
          <w:szCs w:val="24"/>
        </w:rPr>
        <w:t>, в котором изложены обстоятельства совершения юридическим лицом МБУ «КСАТ» административного правонарушения, предусмотренного ч.1 ст.12.34 КоАП РФ</w:t>
      </w:r>
      <w:r w:rsidRPr="00A67F73">
        <w:rPr>
          <w:sz w:val="24"/>
          <w:szCs w:val="24"/>
        </w:rPr>
        <w:t xml:space="preserve">; </w:t>
      </w:r>
      <w:r w:rsidRPr="00A67F73" w:rsidR="00FA1233">
        <w:rPr>
          <w:sz w:val="24"/>
          <w:szCs w:val="24"/>
        </w:rPr>
        <w:t xml:space="preserve">копию решения о проведении постоянного рейда при осуществлении федерального государственного контроля (надзора) в области безопасности дорожного движения № </w:t>
      </w:r>
      <w:r w:rsidRPr="00A67F73" w:rsidR="009C50D0">
        <w:rPr>
          <w:sz w:val="24"/>
          <w:szCs w:val="24"/>
        </w:rPr>
        <w:t>1</w:t>
      </w:r>
      <w:r w:rsidRPr="00A67F73" w:rsidR="00FA1233">
        <w:rPr>
          <w:sz w:val="24"/>
          <w:szCs w:val="24"/>
        </w:rPr>
        <w:t xml:space="preserve">8 от </w:t>
      </w:r>
      <w:r w:rsidRPr="00A67F73" w:rsidR="009C50D0">
        <w:rPr>
          <w:sz w:val="24"/>
          <w:szCs w:val="24"/>
        </w:rPr>
        <w:t>20.05</w:t>
      </w:r>
      <w:r w:rsidRPr="00A67F73" w:rsidR="00963920">
        <w:rPr>
          <w:sz w:val="24"/>
          <w:szCs w:val="24"/>
        </w:rPr>
        <w:t>.202</w:t>
      </w:r>
      <w:r w:rsidRPr="00A67F73" w:rsidR="009C50D0">
        <w:rPr>
          <w:sz w:val="24"/>
          <w:szCs w:val="24"/>
        </w:rPr>
        <w:t>5</w:t>
      </w:r>
      <w:r w:rsidRPr="00A67F73" w:rsidR="00963920">
        <w:rPr>
          <w:sz w:val="24"/>
          <w:szCs w:val="24"/>
        </w:rPr>
        <w:t>; протокол инструментального обследования выездного обследования от 22.05.202</w:t>
      </w:r>
      <w:r w:rsidRPr="00A67F73" w:rsidR="009C50D0">
        <w:rPr>
          <w:sz w:val="24"/>
          <w:szCs w:val="24"/>
        </w:rPr>
        <w:t>5</w:t>
      </w:r>
      <w:r w:rsidRPr="00A67F73" w:rsidR="00963920">
        <w:rPr>
          <w:sz w:val="24"/>
          <w:szCs w:val="24"/>
        </w:rPr>
        <w:t xml:space="preserve"> в 10:</w:t>
      </w:r>
      <w:r w:rsidRPr="00A67F73" w:rsidR="009C50D0">
        <w:rPr>
          <w:sz w:val="24"/>
          <w:szCs w:val="24"/>
        </w:rPr>
        <w:t>0</w:t>
      </w:r>
      <w:r w:rsidRPr="00A67F73" w:rsidR="00963920">
        <w:rPr>
          <w:sz w:val="24"/>
          <w:szCs w:val="24"/>
        </w:rPr>
        <w:t xml:space="preserve">0 часов; </w:t>
      </w:r>
      <w:r w:rsidRPr="00A67F73">
        <w:rPr>
          <w:sz w:val="24"/>
          <w:szCs w:val="24"/>
        </w:rPr>
        <w:t xml:space="preserve">сопроводительные листы о направлении копии акта в МБУ «Коммунспецавтотехника»; акт выявленных недостатков в эксплуатационном состоянии автомобильной дороги (улицы) от </w:t>
      </w:r>
      <w:r w:rsidRPr="00A67F73" w:rsidR="009C50D0">
        <w:rPr>
          <w:sz w:val="24"/>
          <w:szCs w:val="24"/>
        </w:rPr>
        <w:t>20</w:t>
      </w:r>
      <w:r w:rsidRPr="00A67F73" w:rsidR="00963920">
        <w:rPr>
          <w:sz w:val="24"/>
          <w:szCs w:val="24"/>
        </w:rPr>
        <w:t>.05</w:t>
      </w:r>
      <w:r w:rsidRPr="00A67F73" w:rsidR="006A6A03">
        <w:rPr>
          <w:sz w:val="24"/>
          <w:szCs w:val="24"/>
        </w:rPr>
        <w:t>.</w:t>
      </w:r>
      <w:r w:rsidRPr="00A67F73">
        <w:rPr>
          <w:sz w:val="24"/>
          <w:szCs w:val="24"/>
        </w:rPr>
        <w:t>202</w:t>
      </w:r>
      <w:r w:rsidRPr="00A67F73" w:rsidR="009C50D0">
        <w:rPr>
          <w:sz w:val="24"/>
          <w:szCs w:val="24"/>
        </w:rPr>
        <w:t>5</w:t>
      </w:r>
      <w:r w:rsidRPr="00A67F73">
        <w:rPr>
          <w:sz w:val="24"/>
          <w:szCs w:val="24"/>
        </w:rPr>
        <w:t xml:space="preserve"> в </w:t>
      </w:r>
      <w:r w:rsidRPr="00A67F73" w:rsidR="009E6E2E">
        <w:rPr>
          <w:sz w:val="24"/>
          <w:szCs w:val="24"/>
        </w:rPr>
        <w:t>1</w:t>
      </w:r>
      <w:r w:rsidRPr="00A67F73" w:rsidR="00066123">
        <w:rPr>
          <w:sz w:val="24"/>
          <w:szCs w:val="24"/>
        </w:rPr>
        <w:t>0</w:t>
      </w:r>
      <w:r w:rsidRPr="00A67F73" w:rsidR="006A6A03">
        <w:rPr>
          <w:sz w:val="24"/>
          <w:szCs w:val="24"/>
        </w:rPr>
        <w:t>:</w:t>
      </w:r>
      <w:r w:rsidRPr="00A67F73" w:rsidR="009C50D0">
        <w:rPr>
          <w:sz w:val="24"/>
          <w:szCs w:val="24"/>
        </w:rPr>
        <w:t>0</w:t>
      </w:r>
      <w:r w:rsidRPr="00A67F73" w:rsidR="006A6A03">
        <w:rPr>
          <w:sz w:val="24"/>
          <w:szCs w:val="24"/>
        </w:rPr>
        <w:t>0 часов</w:t>
      </w:r>
      <w:r w:rsidRPr="00A67F73">
        <w:rPr>
          <w:sz w:val="24"/>
          <w:szCs w:val="24"/>
        </w:rPr>
        <w:t>; фотографии с места выявления правонарушения; дислок</w:t>
      </w:r>
      <w:r w:rsidRPr="00A67F73">
        <w:rPr>
          <w:sz w:val="24"/>
          <w:szCs w:val="24"/>
        </w:rPr>
        <w:t>ацию дорожных знаков и разметки; копию свидетельства о поверке кувиметра дорожного № С-ВЯ/</w:t>
      </w:r>
      <w:r w:rsidRPr="00A67F73" w:rsidR="009C50D0">
        <w:rPr>
          <w:sz w:val="24"/>
          <w:szCs w:val="24"/>
        </w:rPr>
        <w:t>08-10-2024/376756472</w:t>
      </w:r>
      <w:r w:rsidRPr="00A67F73">
        <w:rPr>
          <w:sz w:val="24"/>
          <w:szCs w:val="24"/>
        </w:rPr>
        <w:t>; копию устава МБУ «Коммунспецавтотехника» утвержденного 19.12.2012 № 3032 с приложением; копию постановления Администрации города Когалыма от 31.</w:t>
      </w:r>
      <w:r w:rsidRPr="00A67F73">
        <w:rPr>
          <w:sz w:val="24"/>
          <w:szCs w:val="24"/>
        </w:rPr>
        <w:t>12.2013 №3825; копию постановления Администрации города Когалыма от 29.12.2022 №3143; копию постановления Администрации города Когалыма от 28.07.2017 №1620; копию постановления Администрации города Когалыма от 20.04.2020 №741; копию постановления Администр</w:t>
      </w:r>
      <w:r w:rsidRPr="00A67F73">
        <w:rPr>
          <w:sz w:val="24"/>
          <w:szCs w:val="24"/>
        </w:rPr>
        <w:t>ации города Когалыма от 25.05.2016 №1438; копию постановления Администрации города Когалыма от 25.06.2020 №1132; копию требования к эксплуатационному состоянию, допустимому по УСЛ обеспечения безопасности дорожного движения, методы контроля; выписку из ЕГР</w:t>
      </w:r>
      <w:r w:rsidRPr="00A67F73">
        <w:rPr>
          <w:sz w:val="24"/>
          <w:szCs w:val="24"/>
        </w:rPr>
        <w:t xml:space="preserve">ЮЛ; рапорт старшего государственного инспектора ДН ОГИБДД ОМВД России по г. Когалыму от </w:t>
      </w:r>
      <w:r w:rsidRPr="00A67F73" w:rsidR="00A03A22">
        <w:rPr>
          <w:sz w:val="24"/>
          <w:szCs w:val="24"/>
        </w:rPr>
        <w:t>2</w:t>
      </w:r>
      <w:r w:rsidRPr="00A67F73" w:rsidR="009C50D0">
        <w:rPr>
          <w:sz w:val="24"/>
          <w:szCs w:val="24"/>
        </w:rPr>
        <w:t>1</w:t>
      </w:r>
      <w:r w:rsidRPr="00A67F73" w:rsidR="00A03A22">
        <w:rPr>
          <w:sz w:val="24"/>
          <w:szCs w:val="24"/>
        </w:rPr>
        <w:t>.05</w:t>
      </w:r>
      <w:r w:rsidRPr="00A67F73">
        <w:rPr>
          <w:sz w:val="24"/>
          <w:szCs w:val="24"/>
        </w:rPr>
        <w:t>.202</w:t>
      </w:r>
      <w:r w:rsidRPr="00A67F73" w:rsidR="009C50D0">
        <w:rPr>
          <w:sz w:val="24"/>
          <w:szCs w:val="24"/>
        </w:rPr>
        <w:t>5; информацию административной практики о совершении ранее совершенных правонарушениях</w:t>
      </w:r>
      <w:r w:rsidRPr="00A67F73">
        <w:rPr>
          <w:sz w:val="24"/>
          <w:szCs w:val="24"/>
        </w:rPr>
        <w:t xml:space="preserve">, изучив документы, представленные законным представителем МБУ «КСАТ», </w:t>
      </w:r>
      <w:r w:rsidRPr="00A67F73">
        <w:rPr>
          <w:sz w:val="24"/>
          <w:szCs w:val="24"/>
        </w:rPr>
        <w:t>приходит к следующему выводу.</w:t>
      </w:r>
    </w:p>
    <w:p w:rsidR="00D3388F" w:rsidRPr="00A67F73" w:rsidP="00A67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73">
        <w:rPr>
          <w:rFonts w:ascii="Times New Roman" w:eastAsia="Times New Roman" w:hAnsi="Times New Roman" w:cs="Times New Roman"/>
          <w:sz w:val="24"/>
          <w:szCs w:val="24"/>
        </w:rPr>
        <w:t>В соответствии с частью 1 статьи 12.34 Кодекса Российской Федерации об административных правонарушениях административным правонарушениям является несоблюдение требований по обеспечению безопасности дорожного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 xml:space="preserve"> движения при содержании дорог.</w:t>
      </w:r>
    </w:p>
    <w:p w:rsidR="00D3388F" w:rsidRPr="00A67F73" w:rsidP="00A67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73">
        <w:rPr>
          <w:rFonts w:ascii="Times New Roman" w:eastAsia="Times New Roman" w:hAnsi="Times New Roman" w:cs="Times New Roman"/>
          <w:sz w:val="24"/>
          <w:szCs w:val="24"/>
        </w:rPr>
        <w:t xml:space="preserve">Пунктом 2 ст. 12 Федерального закона от 10.12.1995 N 196-ФЗ "О безопасности дорожного движения" определено, что обязанность по обеспечению соответствия состояния дорог при их содержании установленным техническим регламентам 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 xml:space="preserve">и другим нормативным документам возлагается на лиц, осуществляющих содержание автомобильных дорог, в данном случае указанная обязанность возложена на МБУ «Коммунспецавтотехника»  города Когалыма, владеющее дорогами города на праве оперативного управления, 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>из устава МБУ «Коммунспецавтотехника»  города Когалыма усматривается, что данное учреждение в целях обеспечения реализации полномочий органов местного самоуправления, предусмотренных законодательством Российской Федерации, осуществляет основные виды деятел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>ьности, в том числе по формированию муниципального заказа на выполнение работ и оказание услуг в сфере дорожного хозяйства на территории  муниципального образования г. Когалыма, по организации надлежащего содержания объектов, числящихся в оперативном управ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>лении и на балансовом учете бюджетного учреждения, реконструкция, строительство и  капитальный ремонт объектов коммунального комплекса, по техническому обеспечению организации безопасности на автомобильных дорогах муниципального образования.</w:t>
      </w:r>
    </w:p>
    <w:p w:rsidR="00D3388F" w:rsidRPr="00A67F73" w:rsidP="00A67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73">
        <w:rPr>
          <w:rFonts w:ascii="Times New Roman" w:eastAsia="Times New Roman" w:hAnsi="Times New Roman" w:cs="Times New Roman"/>
          <w:sz w:val="24"/>
          <w:szCs w:val="24"/>
        </w:rPr>
        <w:t>Согласно ст. 1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>7 Федерального закона N 257-ФЗ,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>ания бесперебойного движения транспортных средств по автомобильным дорогам и безопасных условий такого движения.</w:t>
      </w:r>
    </w:p>
    <w:p w:rsidR="00D3388F" w:rsidRPr="00A67F73" w:rsidP="00A67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73">
        <w:rPr>
          <w:rFonts w:ascii="Times New Roman" w:eastAsia="Times New Roman" w:hAnsi="Times New Roman" w:cs="Times New Roman"/>
          <w:sz w:val="24"/>
          <w:szCs w:val="24"/>
        </w:rPr>
        <w:t>Содержание автомобильной дороги – это комплекс работ по поддержанию надлежащего технического состояния автомобильной дороги, оценке ее техничес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>кого состояния, а также по организации и обеспечению безопасности дорожного движения (п</w:t>
      </w:r>
      <w:r w:rsidR="00A67F73">
        <w:rPr>
          <w:rFonts w:ascii="Times New Roman" w:eastAsia="Times New Roman" w:hAnsi="Times New Roman" w:cs="Times New Roman"/>
          <w:sz w:val="24"/>
          <w:szCs w:val="24"/>
        </w:rPr>
        <w:t>. 12 ст. 3 Федерального закона №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>257-ФЗ).</w:t>
      </w:r>
    </w:p>
    <w:p w:rsidR="00D3388F" w:rsidRPr="00A67F73" w:rsidP="00A67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73">
        <w:rPr>
          <w:rFonts w:ascii="Times New Roman" w:eastAsia="Times New Roman" w:hAnsi="Times New Roman" w:cs="Times New Roman"/>
          <w:sz w:val="24"/>
          <w:szCs w:val="24"/>
        </w:rPr>
        <w:t xml:space="preserve">Согласно ст. 4 Федерального закона от 29.06.2015 №162-ФЗ "О стандартизации в Российской Федерации", стандартизация в Российской 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>Федерации основывается на принципе обязательности применения документов по стандартизации, включенных в определенный Правительством Российской Федерации перечень документов по стандартизации, обязательное применение которых обеспечивает безопасность дорожн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>ого движения при его организации на территории Российской Федерации.</w:t>
      </w:r>
    </w:p>
    <w:p w:rsidR="00D3388F" w:rsidRPr="00A67F73" w:rsidP="00A67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73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Правительства Российской Федерации от 04.11.2017 </w:t>
      </w:r>
      <w:r w:rsidR="00A67F7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 xml:space="preserve"> 2438-р утвержден перечень документов по стандартизации, обязательное применение которых обеспечивает безопасность дорожног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>о движения при его организации на территории Российской Федерации. В данный перечень внесены ГОСТ 50597-2017 в полном объеме.</w:t>
      </w:r>
    </w:p>
    <w:p w:rsidR="00D3388F" w:rsidRPr="00A67F73" w:rsidP="00A67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73">
        <w:rPr>
          <w:rFonts w:ascii="Times New Roman" w:eastAsia="Times New Roman" w:hAnsi="Times New Roman" w:cs="Times New Roman"/>
          <w:sz w:val="24"/>
          <w:szCs w:val="24"/>
        </w:rPr>
        <w:t xml:space="preserve">Согласно раздела 1 ГОСТ Р 50597-2017 Настоящий стандарт устанавливает требования к параметрам и характеристикам эксплуатационного 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>состояния (транспортно-эксплуатационным показателям) автомобильных дорог общего пользования (далее - дорог), улиц и дорог городов и сельских поселений (далее - улиц), железнодорожных переездов, допустимого по условиям обеспечения безопасности дорожного дви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>жения, методам их контроля, а также предельные сроки приведения эксплуатационного состояния дорог и улиц в соответствие его требованиям.</w:t>
      </w:r>
    </w:p>
    <w:p w:rsidR="00D3388F" w:rsidRPr="00A67F73" w:rsidP="00A67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73">
        <w:rPr>
          <w:rFonts w:ascii="Times New Roman" w:eastAsia="Times New Roman" w:hAnsi="Times New Roman" w:cs="Times New Roman"/>
          <w:sz w:val="24"/>
          <w:szCs w:val="24"/>
        </w:rPr>
        <w:t>Требования настоящего стандарта направлены на обеспечение безопасности дорожного движения, сохранение жизни, здоровья и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 xml:space="preserve"> имущества населения, охрану окружающей среды.</w:t>
      </w:r>
    </w:p>
    <w:p w:rsidR="00D3388F" w:rsidRPr="00A67F73" w:rsidP="00A67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73">
        <w:rPr>
          <w:rFonts w:ascii="Times New Roman" w:eastAsia="Times New Roman" w:hAnsi="Times New Roman" w:cs="Times New Roman"/>
          <w:sz w:val="24"/>
          <w:szCs w:val="24"/>
        </w:rPr>
        <w:t xml:space="preserve"> Согласно п. 6.3.1 ГОСТ Р 50597-2017 «Дороги и улицы должны иметь дорожную разметку по ГОСТ 32953, форма, размеры и цвет которой должны соответствовать ГОСТ Р 51256. Разметка должна быть нанесена по ГОСТ 52289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утвержденным проектом (схемой) организации дорожного движения».</w:t>
      </w:r>
    </w:p>
    <w:p w:rsidR="00D3388F" w:rsidRPr="00A67F73" w:rsidP="00A67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73">
        <w:rPr>
          <w:rFonts w:ascii="Times New Roman" w:eastAsia="Times New Roman" w:hAnsi="Times New Roman" w:cs="Times New Roman"/>
          <w:sz w:val="24"/>
          <w:szCs w:val="24"/>
        </w:rPr>
        <w:t>Согласно пункту 5 части 1 статьи 16 Федерального закона от 6</w:t>
      </w:r>
      <w:r w:rsidR="00A67F73">
        <w:rPr>
          <w:rFonts w:ascii="Times New Roman" w:eastAsia="Times New Roman" w:hAnsi="Times New Roman" w:cs="Times New Roman"/>
          <w:sz w:val="24"/>
          <w:szCs w:val="24"/>
        </w:rPr>
        <w:t>.10.2023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к вопросам местн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>ого значения муниципального, городского округа относится дорожная деятельность в отношении автомобильных дорог местного значения в границах муниципального, городского округа и обеспечения безопасности дорожного движения на них, включая создание и обеспечен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>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муниципального, городского округа, организация дорожного движения, а также осуществления иных полномочий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 xml:space="preserve"> в области использования автомобильных дорог и осуществление дорожной деятельности в соответствии с законодательством Российской Федерации.</w:t>
      </w:r>
    </w:p>
    <w:p w:rsidR="00D3388F" w:rsidRPr="00A67F73" w:rsidP="00A67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73">
        <w:rPr>
          <w:rFonts w:ascii="Times New Roman" w:eastAsia="Times New Roman" w:hAnsi="Times New Roman" w:cs="Times New Roman"/>
          <w:sz w:val="24"/>
          <w:szCs w:val="24"/>
        </w:rPr>
        <w:t>Из статей 123.21(п.1) и 123.22 (п.1) Гражданского кодекса Российской Федерации следует, что для осуществления управл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>енческих, социально-культурных или иных функций некоммерческого характера Российской Федерацией, субъектов Российской Федерации, муниципальным образование может быть создано учреждение (государственное или муниципальное соответственно). Государственное или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учреждение может быть казенным, бюджетным или автономным.</w:t>
      </w:r>
    </w:p>
    <w:p w:rsidR="00D3388F" w:rsidRPr="00A67F73" w:rsidP="00A67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73">
        <w:rPr>
          <w:rFonts w:ascii="Times New Roman" w:eastAsia="Times New Roman" w:hAnsi="Times New Roman" w:cs="Times New Roman"/>
          <w:sz w:val="24"/>
          <w:szCs w:val="24"/>
        </w:rPr>
        <w:t>Муниципальное учреждение определяется как государственное учреждение, осуществляющее оказание государственных (муниципальных), услуг, выполнение работ и (или) исполнение государственн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>ых (муниципальных)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 или органов местного самоуправления, финансовое обеспечение деятельности ко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 xml:space="preserve">торого осуществляется за счет 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>средств соответствующего бюджета на основании  бюджетной сметы (статья 6 Бюджетного кодекса Российской Федерации).</w:t>
      </w:r>
    </w:p>
    <w:p w:rsidR="00F12177" w:rsidRPr="00A67F73" w:rsidP="00A67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73">
        <w:rPr>
          <w:rFonts w:ascii="Times New Roman" w:eastAsia="Times New Roman" w:hAnsi="Times New Roman" w:cs="Times New Roman"/>
          <w:sz w:val="24"/>
          <w:szCs w:val="24"/>
        </w:rPr>
        <w:t>Из приведенных норм в их взаимосвязи, таким образом, следует, что лицом ответственным за содержанием дорог в пр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>еделах городского округа, в котором в целях реализации функций органов местного самоуправления в сфере дорожной деятельности созданы соответствующие казенные учреждения, является такое учреждение.</w:t>
      </w:r>
    </w:p>
    <w:p w:rsidR="00D3388F" w:rsidRPr="00A67F73" w:rsidP="00A67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73">
        <w:rPr>
          <w:rFonts w:ascii="Times New Roman" w:eastAsia="Times New Roman" w:hAnsi="Times New Roman" w:cs="Times New Roman"/>
          <w:sz w:val="24"/>
          <w:szCs w:val="24"/>
        </w:rPr>
        <w:t>А также из приведенных выше норм материального права на лиц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>, ответственных за содержание дорог и дорожных сооружений, возложена обязанность не только своевременно устранять недостатки и неисправности дорог и дорожных сооружений, но и постоянно содержать их в безопасном для движения состоянии. В связи с чем, наличи</w:t>
      </w:r>
      <w:r w:rsidRPr="00A67F73">
        <w:rPr>
          <w:rFonts w:ascii="Times New Roman" w:eastAsia="Times New Roman" w:hAnsi="Times New Roman" w:cs="Times New Roman"/>
          <w:sz w:val="24"/>
          <w:szCs w:val="24"/>
        </w:rPr>
        <w:t>е сроков устранения недостатков не освобождает от ответственности за содержание дорог с нарушением установленных правил.</w:t>
      </w:r>
    </w:p>
    <w:p w:rsidR="002F2025" w:rsidRPr="00A67F73" w:rsidP="00A67F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F73">
        <w:rPr>
          <w:rFonts w:ascii="Times New Roman" w:hAnsi="Times New Roman" w:cs="Times New Roman"/>
          <w:sz w:val="24"/>
          <w:szCs w:val="24"/>
        </w:rPr>
        <w:t>Проанализировав и оценив в совокупности, изложенные выше доказательства, мировой судья приходит к выводу о том, что вина юридического л</w:t>
      </w:r>
      <w:r w:rsidRPr="00A67F73">
        <w:rPr>
          <w:rFonts w:ascii="Times New Roman" w:hAnsi="Times New Roman" w:cs="Times New Roman"/>
          <w:sz w:val="24"/>
          <w:szCs w:val="24"/>
        </w:rPr>
        <w:t>ица ООО «Коммунспецавтотехника» установлена и доказана, действия его правильно квалифицированы по ч.1 ст.12.34 КоАП РФ, как не соблюдение требований безопасности дорожного движения при строительстве, реконструкции, ремонте и содержании дорог, железнодорожн</w:t>
      </w:r>
      <w:r w:rsidRPr="00A67F73">
        <w:rPr>
          <w:rFonts w:ascii="Times New Roman" w:hAnsi="Times New Roman" w:cs="Times New Roman"/>
          <w:sz w:val="24"/>
          <w:szCs w:val="24"/>
        </w:rPr>
        <w:t>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</w:t>
      </w:r>
      <w:r w:rsidRPr="00A67F73">
        <w:rPr>
          <w:rFonts w:ascii="Times New Roman" w:hAnsi="Times New Roman" w:cs="Times New Roman"/>
          <w:sz w:val="24"/>
          <w:szCs w:val="24"/>
        </w:rPr>
        <w:t>вание такими участками угрожает безопасности дорожного движения.</w:t>
      </w:r>
    </w:p>
    <w:p w:rsidR="002F2025" w:rsidRPr="00A67F73" w:rsidP="00A67F7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В соответствии с ч.</w:t>
      </w:r>
      <w:r w:rsidRPr="00A67F73">
        <w:t>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</w:t>
      </w:r>
      <w:r w:rsidRPr="00A67F73">
        <w:t>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2F2025" w:rsidRPr="00A67F73" w:rsidP="00A67F7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67F73">
        <w:t xml:space="preserve">Мировой судья считает возможным </w:t>
      </w:r>
      <w:r w:rsidRPr="00A67F73">
        <w:t>решить вопрос о снижении штрафа ниже низшего предела, предусмотренного санкцией данной статьи, но до размера не менее половины минимального размера, по следующим основаниям.</w:t>
      </w:r>
    </w:p>
    <w:p w:rsidR="002F2025" w:rsidRPr="00A67F73" w:rsidP="00A67F7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67F73">
        <w:t xml:space="preserve">Санкцией </w:t>
      </w:r>
      <w:hyperlink r:id="rId4" w:anchor="/document/12125267/entry/1221101" w:history="1">
        <w:r w:rsidRPr="00A67F73">
          <w:rPr>
            <w:rStyle w:val="Hyperlink"/>
            <w:color w:val="auto"/>
            <w:u w:val="none"/>
          </w:rPr>
          <w:t>ч</w:t>
        </w:r>
        <w:r w:rsidRPr="00A67F73" w:rsidR="00F12177">
          <w:rPr>
            <w:rStyle w:val="Hyperlink"/>
            <w:color w:val="auto"/>
            <w:u w:val="none"/>
          </w:rPr>
          <w:t>.</w:t>
        </w:r>
        <w:r w:rsidRPr="00A67F73">
          <w:rPr>
            <w:rStyle w:val="Hyperlink"/>
            <w:color w:val="auto"/>
            <w:u w:val="none"/>
          </w:rPr>
          <w:t>1 ст</w:t>
        </w:r>
        <w:r w:rsidRPr="00A67F73" w:rsidR="00F12177">
          <w:rPr>
            <w:rStyle w:val="Hyperlink"/>
            <w:color w:val="auto"/>
            <w:u w:val="none"/>
          </w:rPr>
          <w:t>.</w:t>
        </w:r>
        <w:r w:rsidRPr="00A67F73">
          <w:rPr>
            <w:rStyle w:val="Hyperlink"/>
            <w:color w:val="auto"/>
            <w:u w:val="none"/>
          </w:rPr>
          <w:t>12.34</w:t>
        </w:r>
      </w:hyperlink>
      <w:r w:rsidRPr="00A67F73">
        <w:t xml:space="preserve"> КоАП РФ, предусматривается наложение административного штрафа на юридических лиц - от двухсот тысяч до трехсот тысяч рублей, что не соответствует характеру совершенного административного правонарушения, влечет нарушение баланса финансовы</w:t>
      </w:r>
      <w:r w:rsidRPr="00A67F73">
        <w:t xml:space="preserve">х возможностей МБУ «КСАТ» в период экономической нестабильности, а также может повлечь избыточное ограничение прав юридического лица. </w:t>
      </w:r>
    </w:p>
    <w:p w:rsidR="002F2025" w:rsidRPr="00A67F73" w:rsidP="00A67F7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F73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4" w:anchor="/document/12125267/entry/4103" w:history="1">
        <w:r w:rsidRPr="00A67F7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</w:t>
        </w:r>
        <w:r w:rsidRPr="00A67F73" w:rsidR="00F121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A67F7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 ст</w:t>
        </w:r>
        <w:r w:rsidRPr="00A67F73" w:rsidR="00F121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A67F7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4.1</w:t>
        </w:r>
      </w:hyperlink>
      <w:r w:rsidRPr="00A67F73">
        <w:rPr>
          <w:rFonts w:ascii="Times New Roman" w:hAnsi="Times New Roman" w:cs="Times New Roman"/>
          <w:sz w:val="24"/>
          <w:szCs w:val="24"/>
        </w:rPr>
        <w:t xml:space="preserve"> КоАП РФ при назначении адми</w:t>
      </w:r>
      <w:r w:rsidRPr="00A67F73">
        <w:rPr>
          <w:rFonts w:ascii="Times New Roman" w:hAnsi="Times New Roman" w:cs="Times New Roman"/>
          <w:sz w:val="24"/>
          <w:szCs w:val="24"/>
        </w:rPr>
        <w:t>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и отягчающие административную ответственность.</w:t>
      </w:r>
    </w:p>
    <w:p w:rsidR="002F2025" w:rsidRPr="00A67F73" w:rsidP="00A67F7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67F73">
        <w:t>Согласно прав</w:t>
      </w:r>
      <w:r w:rsidRPr="00A67F73">
        <w:t xml:space="preserve">овой позиции, изложенной в </w:t>
      </w:r>
      <w:hyperlink r:id="rId4" w:anchor="/document/70599182/entry/0" w:history="1">
        <w:r w:rsidRPr="00A67F73">
          <w:rPr>
            <w:rStyle w:val="Hyperlink"/>
            <w:color w:val="auto"/>
            <w:u w:val="none"/>
          </w:rPr>
          <w:t>Постановлении</w:t>
        </w:r>
      </w:hyperlink>
      <w:r w:rsidRPr="00A67F73">
        <w:t xml:space="preserve"> Конституционного Суда Российской Федерации от 25.02.2014 № 4-П, размер административного штрафа, назначаемого юридическим лицам, совершившим а</w:t>
      </w:r>
      <w:r w:rsidRPr="00A67F73">
        <w:t>дминистративные правонарушения, минимальный размер административного штрафа за которое установлен в сумме ста тысяч рублей и более, может быть снижен судом ниже низшего предела, предусмотренного для юридических лиц соответствующей административной санкцией</w:t>
      </w:r>
      <w:r w:rsidRPr="00A67F73">
        <w:t>.</w:t>
      </w:r>
    </w:p>
    <w:p w:rsidR="002F2025" w:rsidRPr="00A67F73" w:rsidP="00A67F7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hyperlink r:id="rId4" w:anchor="/document/70833192/entry/0" w:history="1">
        <w:r w:rsidRPr="00A67F73">
          <w:rPr>
            <w:rStyle w:val="Hyperlink"/>
            <w:color w:val="auto"/>
            <w:u w:val="none"/>
          </w:rPr>
          <w:t>Федеральным законом</w:t>
        </w:r>
      </w:hyperlink>
      <w:r w:rsidRPr="00A67F73">
        <w:t xml:space="preserve"> от 31.12.2014 № 515-ФЗ «О внесении изменений в статью 4.1. КоАП РФ» реализовано </w:t>
      </w:r>
      <w:hyperlink r:id="rId4" w:anchor="/document/70599182/entry/0" w:history="1">
        <w:r w:rsidRPr="00A67F73">
          <w:rPr>
            <w:rStyle w:val="Hyperlink"/>
            <w:color w:val="auto"/>
            <w:u w:val="none"/>
          </w:rPr>
          <w:t>Постанов</w:t>
        </w:r>
        <w:r w:rsidRPr="00A67F73">
          <w:rPr>
            <w:rStyle w:val="Hyperlink"/>
            <w:color w:val="auto"/>
            <w:u w:val="none"/>
          </w:rPr>
          <w:t>ление</w:t>
        </w:r>
      </w:hyperlink>
      <w:r w:rsidRPr="00A67F73">
        <w:t xml:space="preserve"> Конституционного Суда Российской Федерации от 25.02.2014 № 4-П, предусматривающее возможность назначения административного штрафа ниже низшего предела, установленного санкциями соответствующих норм КоАП РФ.</w:t>
      </w:r>
    </w:p>
    <w:p w:rsidR="002F2025" w:rsidRPr="00A67F73" w:rsidP="00A67F7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67F73">
        <w:t>Так, в силу частей 3.2. и 3.3. статьи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</w:t>
      </w:r>
      <w:r w:rsidRPr="00A67F73">
        <w:t>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</w:t>
      </w:r>
      <w:r w:rsidRPr="00A67F73">
        <w:t xml:space="preserve">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</w:t>
      </w:r>
      <w:hyperlink r:id="rId4" w:anchor="/document/12125267/entry/0" w:history="1">
        <w:r w:rsidRPr="00A67F73">
          <w:rPr>
            <w:rStyle w:val="Hyperlink"/>
            <w:color w:val="auto"/>
            <w:u w:val="none"/>
          </w:rPr>
          <w:t>настоящего Кодекса</w:t>
        </w:r>
      </w:hyperlink>
      <w:r w:rsidRPr="00A67F73">
        <w:t>, в случ</w:t>
      </w:r>
      <w:r w:rsidRPr="00A67F73">
        <w:t>ае, если минимальный размер административного штрафа для юридических лиц составляет не менее ста тысяч рублей.</w:t>
      </w:r>
    </w:p>
    <w:p w:rsidR="002F2025" w:rsidRPr="00A67F73" w:rsidP="00A67F7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67F73">
        <w:t>При назначении административного наказания в соответствии с частью 3.2 настоящей статьи размер административного штрафа не может составлять менее</w:t>
      </w:r>
      <w:r w:rsidRPr="00A67F73">
        <w:t xml:space="preserve"> половины минимального размера административного штрафа, предусмотренного для юридических лиц соответствующей статьей или частью статьи раздела II </w:t>
      </w:r>
      <w:hyperlink r:id="rId4" w:anchor="/document/12125267/entry/0" w:history="1">
        <w:r w:rsidRPr="00A67F73">
          <w:rPr>
            <w:rStyle w:val="Hyperlink"/>
            <w:color w:val="auto"/>
            <w:u w:val="none"/>
          </w:rPr>
          <w:t>настоящего Кодекса</w:t>
        </w:r>
      </w:hyperlink>
      <w:r w:rsidRPr="00A67F73">
        <w:t>.</w:t>
      </w:r>
    </w:p>
    <w:p w:rsidR="002F2025" w:rsidRPr="00A67F73" w:rsidP="00A67F7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67F73">
        <w:t>Данные положения</w:t>
      </w:r>
      <w:r w:rsidRPr="00A67F73">
        <w:t xml:space="preserve"> Кодекса улучшают положения правонарушителя, поэтому подлежат применению при разрешении дела.</w:t>
      </w:r>
    </w:p>
    <w:p w:rsidR="002F2025" w:rsidRPr="00A67F73" w:rsidP="00A67F7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F7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2F2025" w:rsidRPr="00A67F73" w:rsidP="00A67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F73">
        <w:rPr>
          <w:rFonts w:ascii="Times New Roman" w:hAnsi="Times New Roman" w:cs="Times New Roman"/>
          <w:sz w:val="24"/>
          <w:szCs w:val="24"/>
        </w:rPr>
        <w:t>Обстоятельств</w:t>
      </w:r>
      <w:r w:rsidRPr="00A67F73" w:rsidR="002C630D">
        <w:rPr>
          <w:rFonts w:ascii="Times New Roman" w:hAnsi="Times New Roman" w:cs="Times New Roman"/>
          <w:sz w:val="24"/>
          <w:szCs w:val="24"/>
        </w:rPr>
        <w:t>,</w:t>
      </w:r>
      <w:r w:rsidRPr="00A67F73">
        <w:rPr>
          <w:rFonts w:ascii="Times New Roman" w:hAnsi="Times New Roman" w:cs="Times New Roman"/>
          <w:sz w:val="24"/>
          <w:szCs w:val="24"/>
        </w:rPr>
        <w:t xml:space="preserve"> смягчающи</w:t>
      </w:r>
      <w:r w:rsidRPr="00A67F73" w:rsidR="002C630D">
        <w:rPr>
          <w:rFonts w:ascii="Times New Roman" w:hAnsi="Times New Roman" w:cs="Times New Roman"/>
          <w:sz w:val="24"/>
          <w:szCs w:val="24"/>
        </w:rPr>
        <w:t>х</w:t>
      </w:r>
      <w:r w:rsidRPr="00A67F73">
        <w:rPr>
          <w:rFonts w:ascii="Times New Roman" w:hAnsi="Times New Roman" w:cs="Times New Roman"/>
          <w:sz w:val="24"/>
          <w:szCs w:val="24"/>
        </w:rPr>
        <w:t xml:space="preserve"> административную отв</w:t>
      </w:r>
      <w:r w:rsidRPr="00A67F73" w:rsidR="00F12177">
        <w:rPr>
          <w:rFonts w:ascii="Times New Roman" w:hAnsi="Times New Roman" w:cs="Times New Roman"/>
          <w:sz w:val="24"/>
          <w:szCs w:val="24"/>
        </w:rPr>
        <w:t>етственность в соответствии ст.</w:t>
      </w:r>
      <w:r w:rsidRPr="00A67F73">
        <w:rPr>
          <w:rFonts w:ascii="Times New Roman" w:hAnsi="Times New Roman" w:cs="Times New Roman"/>
          <w:sz w:val="24"/>
          <w:szCs w:val="24"/>
        </w:rPr>
        <w:t xml:space="preserve">4.2 КоАП РФ </w:t>
      </w:r>
      <w:r w:rsidRPr="00A67F73" w:rsidR="002C630D">
        <w:rPr>
          <w:rFonts w:ascii="Times New Roman" w:hAnsi="Times New Roman" w:cs="Times New Roman"/>
          <w:sz w:val="24"/>
          <w:szCs w:val="24"/>
        </w:rPr>
        <w:t>не установлено</w:t>
      </w:r>
      <w:r w:rsidRPr="00A67F73">
        <w:rPr>
          <w:rFonts w:ascii="Times New Roman" w:hAnsi="Times New Roman" w:cs="Times New Roman"/>
          <w:sz w:val="24"/>
          <w:szCs w:val="24"/>
        </w:rPr>
        <w:t>.</w:t>
      </w:r>
    </w:p>
    <w:p w:rsidR="00F12177" w:rsidRPr="00A67F73" w:rsidP="00A67F73">
      <w:pPr>
        <w:pStyle w:val="s1"/>
        <w:spacing w:before="0" w:beforeAutospacing="0" w:after="0" w:afterAutospacing="0"/>
        <w:ind w:right="40" w:firstLine="567"/>
        <w:jc w:val="both"/>
        <w:rPr>
          <w:rFonts w:eastAsiaTheme="minorEastAsia"/>
          <w:color w:val="000000"/>
        </w:rPr>
      </w:pPr>
      <w:r w:rsidRPr="00A67F73">
        <w:rPr>
          <w:rFonts w:eastAsiaTheme="minorEastAsia"/>
          <w:color w:val="000000"/>
        </w:rPr>
        <w:t xml:space="preserve">Мировой судья в соответствии с п.2 ч.1 ст.4.3 Кодекса Российской Федерации об административных правонарушениях признает обстоятельством, отягчающим административную ответственность </w:t>
      </w:r>
      <w:r w:rsidRPr="00A67F73">
        <w:t>МБУ «КСАТ»</w:t>
      </w:r>
      <w:r w:rsidRPr="00A67F73">
        <w:rPr>
          <w:rFonts w:eastAsiaTheme="minorEastAsia"/>
          <w:color w:val="000000"/>
        </w:rPr>
        <w:t>, повторное совершение им однородного административного право</w:t>
      </w:r>
      <w:r w:rsidRPr="00A67F73">
        <w:rPr>
          <w:rFonts w:eastAsiaTheme="minorEastAsia"/>
          <w:color w:val="000000"/>
        </w:rPr>
        <w:t>нарушения.</w:t>
      </w:r>
    </w:p>
    <w:p w:rsidR="002C630D" w:rsidRPr="00A67F73" w:rsidP="00A67F73">
      <w:pPr>
        <w:pStyle w:val="s1"/>
        <w:spacing w:before="0" w:beforeAutospacing="0" w:after="0" w:afterAutospacing="0"/>
        <w:ind w:right="40" w:firstLine="567"/>
        <w:jc w:val="both"/>
      </w:pPr>
      <w:r w:rsidRPr="00A67F73">
        <w:t>При рассмотрении вопроса о привлечении МБУ «КСАТ» к административной ответственности и назначении административного штрафа, учитывая обстоятельства совершения правонарушения, особенности финансирования МБУ «КСАТ», осуществляемого за счет средств</w:t>
      </w:r>
      <w:r w:rsidRPr="00A67F73">
        <w:t xml:space="preserve"> местного бюджета, что является исключительными обстоятельствами для данного дела, мировой судья приходит к выводу о том, что назначение штрафа в установленном санкцией ч.1 ст.12.34 КоАП РФ размере, не отвечает целям административной ответственности и с оч</w:t>
      </w:r>
      <w:r w:rsidRPr="00A67F73">
        <w:t>евидностью влечет избыточное ограничение прав лица, привлекаемого к административной ответственности, с наложением на него существенных обременений, не соответствует целям административного наказания. С учетом конкретных обстоятельств дела, мировой судья с</w:t>
      </w:r>
      <w:r w:rsidRPr="00A67F73">
        <w:t xml:space="preserve">читает возможным применить положения п. 3.2, п.3.3 ст. 4.1 КоАП РФ и назначить юридическому лицу МБУ «КСАТ» наказание в виде административного штрафа в размере менее минимального размера административного штрафа, предусмотренного ч.1 ст.12.34 КоАП РФ. </w:t>
      </w:r>
    </w:p>
    <w:p w:rsidR="002C630D" w:rsidRPr="00A67F73" w:rsidP="00A67F73">
      <w:pPr>
        <w:pStyle w:val="s1"/>
        <w:spacing w:before="0" w:beforeAutospacing="0" w:after="0" w:afterAutospacing="0"/>
        <w:ind w:right="40" w:firstLine="567"/>
        <w:jc w:val="both"/>
      </w:pPr>
      <w:r w:rsidRPr="00A67F73">
        <w:t>Рук</w:t>
      </w:r>
      <w:r w:rsidRPr="00A67F73">
        <w:t>оводствуясь ст. ст. 29.10, 29.11 КоАП РФ, мировой судья,</w:t>
      </w:r>
      <w:r w:rsidRPr="00A67F73">
        <w:tab/>
      </w:r>
    </w:p>
    <w:p w:rsidR="002C630D" w:rsidRPr="00A67F73" w:rsidP="00A67F73">
      <w:pPr>
        <w:pStyle w:val="s1"/>
        <w:spacing w:before="0" w:beforeAutospacing="0" w:after="0" w:afterAutospacing="0"/>
        <w:ind w:right="40" w:firstLine="567"/>
        <w:jc w:val="both"/>
      </w:pPr>
    </w:p>
    <w:p w:rsidR="002C630D" w:rsidRPr="00A67F73" w:rsidP="00A67F73">
      <w:pPr>
        <w:pStyle w:val="s1"/>
        <w:spacing w:before="0" w:beforeAutospacing="0" w:after="0" w:afterAutospacing="0"/>
        <w:ind w:right="40" w:firstLine="567"/>
        <w:jc w:val="center"/>
      </w:pPr>
      <w:r w:rsidRPr="00A67F73">
        <w:t>ПОСТАНОВИЛ:</w:t>
      </w:r>
    </w:p>
    <w:p w:rsidR="002C630D" w:rsidRPr="00A67F73" w:rsidP="00A67F73">
      <w:pPr>
        <w:pStyle w:val="s1"/>
        <w:spacing w:before="0" w:beforeAutospacing="0" w:after="0" w:afterAutospacing="0"/>
        <w:ind w:right="40" w:firstLine="567"/>
        <w:jc w:val="both"/>
      </w:pPr>
    </w:p>
    <w:p w:rsidR="002C630D" w:rsidRPr="00A67F73" w:rsidP="00A67F73">
      <w:pPr>
        <w:pStyle w:val="s1"/>
        <w:spacing w:before="0" w:beforeAutospacing="0" w:after="0" w:afterAutospacing="0"/>
        <w:ind w:right="40" w:firstLine="567"/>
        <w:jc w:val="both"/>
      </w:pPr>
      <w:r w:rsidRPr="00A67F73">
        <w:t>муниципальное бюджетное учреждение «Коммунспецавтотехника» признать виновным в совершении административного прав</w:t>
      </w:r>
      <w:r w:rsidRPr="00A67F73" w:rsidR="00F12177">
        <w:t>онарушения, предусмотренного ч.1 ст.</w:t>
      </w:r>
      <w:r w:rsidRPr="00A67F73">
        <w:t>12.34 КоАП РФ, и назначить наказание</w:t>
      </w:r>
      <w:r w:rsidRPr="00A67F73">
        <w:t xml:space="preserve"> в виде административного штрафа с применением п.3.2 ст.4.1 КоАП РФ в размере 1</w:t>
      </w:r>
      <w:r w:rsidRPr="00A67F73" w:rsidR="00F12177">
        <w:t xml:space="preserve">05 </w:t>
      </w:r>
      <w:r w:rsidRPr="00A67F73">
        <w:t>000 (сто</w:t>
      </w:r>
      <w:r w:rsidRPr="00A67F73" w:rsidR="00F12177">
        <w:t xml:space="preserve"> пять</w:t>
      </w:r>
      <w:r w:rsidRPr="00A67F73">
        <w:t xml:space="preserve"> тысяч) рублей.</w:t>
      </w:r>
    </w:p>
    <w:p w:rsidR="002C630D" w:rsidRPr="00A67F73" w:rsidP="00A67F73">
      <w:pPr>
        <w:pStyle w:val="s1"/>
        <w:spacing w:before="0" w:beforeAutospacing="0" w:after="0" w:afterAutospacing="0"/>
        <w:ind w:right="40" w:firstLine="567"/>
        <w:jc w:val="both"/>
      </w:pPr>
      <w:r w:rsidRPr="00A67F73">
        <w:t xml:space="preserve">На основании </w:t>
      </w:r>
      <w:r w:rsidRPr="00A67F73" w:rsidR="00A67F73">
        <w:t xml:space="preserve">ч.1.3 </w:t>
      </w:r>
      <w:r w:rsidRPr="00A67F73">
        <w:t>ч.1 ст.32.2 КоАП РФ</w:t>
      </w:r>
      <w:r w:rsidRPr="00A67F73" w:rsidR="00A67F73">
        <w:t xml:space="preserve"> п</w:t>
      </w:r>
      <w:r w:rsidRPr="00A67F73" w:rsidR="00A67F73">
        <w:rPr>
          <w:shd w:val="clear" w:color="auto" w:fill="FFFFFF"/>
        </w:rPr>
        <w:t>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5" w:anchor="/document/12125267/entry/120" w:history="1">
        <w:r w:rsidRPr="00A67F73" w:rsidR="00A67F73">
          <w:rPr>
            <w:rStyle w:val="Hyperlink"/>
            <w:color w:val="auto"/>
            <w:u w:val="none"/>
            <w:shd w:val="clear" w:color="auto" w:fill="FFFFFF"/>
          </w:rPr>
          <w:t>главой 12</w:t>
        </w:r>
      </w:hyperlink>
      <w:r w:rsidRPr="00A67F73" w:rsidR="00A67F73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5" w:anchor="/document/12125267/entry/121011" w:history="1">
        <w:r w:rsidRPr="00A67F73" w:rsidR="00A67F73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A67F73" w:rsidR="00A67F73">
        <w:rPr>
          <w:shd w:val="clear" w:color="auto" w:fill="FFFFFF"/>
        </w:rPr>
        <w:t>, </w:t>
      </w:r>
      <w:hyperlink r:id="rId5" w:anchor="/document/12125267/entry/12702" w:history="1">
        <w:r w:rsidRPr="00A67F73" w:rsidR="00A67F73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A67F73" w:rsidR="00A67F73">
        <w:rPr>
          <w:shd w:val="clear" w:color="auto" w:fill="FFFFFF"/>
        </w:rPr>
        <w:t> и </w:t>
      </w:r>
      <w:hyperlink r:id="rId5" w:anchor="/document/12125267/entry/12704" w:history="1">
        <w:r w:rsidRPr="00A67F73" w:rsidR="00A67F73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A67F73" w:rsidR="00A67F73">
        <w:rPr>
          <w:shd w:val="clear" w:color="auto" w:fill="FFFFFF"/>
        </w:rPr>
        <w:t>, </w:t>
      </w:r>
      <w:hyperlink r:id="rId5" w:anchor="/document/12125267/entry/128" w:history="1">
        <w:r w:rsidRPr="00A67F73" w:rsidR="00A67F73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A67F73" w:rsidR="00A67F73">
        <w:rPr>
          <w:shd w:val="clear" w:color="auto" w:fill="FFFFFF"/>
        </w:rPr>
        <w:t>, </w:t>
      </w:r>
      <w:hyperlink r:id="rId5" w:anchor="/document/12125267/entry/12906" w:history="1">
        <w:r w:rsidRPr="00A67F73" w:rsidR="00A67F73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A67F73" w:rsidR="00A67F73">
        <w:rPr>
          <w:shd w:val="clear" w:color="auto" w:fill="FFFFFF"/>
        </w:rPr>
        <w:t> и </w:t>
      </w:r>
      <w:hyperlink r:id="rId5" w:anchor="/document/12125267/entry/12907" w:history="1">
        <w:r w:rsidRPr="00A67F73" w:rsidR="00A67F73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A67F73" w:rsidR="00A67F73">
        <w:rPr>
          <w:shd w:val="clear" w:color="auto" w:fill="FFFFFF"/>
        </w:rPr>
        <w:t>, </w:t>
      </w:r>
      <w:hyperlink r:id="rId5" w:anchor="/document/12125267/entry/1210" w:history="1">
        <w:r w:rsidRPr="00A67F73" w:rsidR="00A67F73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A67F73" w:rsidR="00A67F73">
        <w:rPr>
          <w:shd w:val="clear" w:color="auto" w:fill="FFFFFF"/>
        </w:rPr>
        <w:t>, </w:t>
      </w:r>
      <w:hyperlink r:id="rId5" w:anchor="/document/12125267/entry/12123" w:history="1">
        <w:r w:rsidRPr="00A67F73" w:rsidR="00A67F73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A67F73" w:rsidR="00A67F73">
        <w:rPr>
          <w:shd w:val="clear" w:color="auto" w:fill="FFFFFF"/>
        </w:rPr>
        <w:t>, </w:t>
      </w:r>
      <w:hyperlink r:id="rId5" w:anchor="/document/12125267/entry/121505" w:history="1">
        <w:r w:rsidRPr="00A67F73" w:rsidR="00A67F73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A67F73" w:rsidR="00A67F73">
        <w:rPr>
          <w:shd w:val="clear" w:color="auto" w:fill="FFFFFF"/>
        </w:rPr>
        <w:t>, </w:t>
      </w:r>
      <w:hyperlink r:id="rId5" w:anchor="/document/12125267/entry/1216031" w:history="1">
        <w:r w:rsidRPr="00A67F73" w:rsidR="00A67F73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A67F73" w:rsidR="00A67F73">
        <w:rPr>
          <w:shd w:val="clear" w:color="auto" w:fill="FFFFFF"/>
        </w:rPr>
        <w:t> </w:t>
      </w:r>
      <w:hyperlink r:id="rId5" w:anchor="/document/12125267/entry/122304" w:history="1">
        <w:r w:rsidRPr="00A67F73" w:rsidR="00A67F73">
          <w:rPr>
            <w:rStyle w:val="Hyperlink"/>
            <w:color w:val="auto"/>
            <w:u w:val="none"/>
            <w:shd w:val="clear" w:color="auto" w:fill="FFFFFF"/>
          </w:rPr>
          <w:t>частями 4 - 6 статьи 12.23</w:t>
        </w:r>
      </w:hyperlink>
      <w:r w:rsidRPr="00A67F73" w:rsidR="00A67F73">
        <w:rPr>
          <w:shd w:val="clear" w:color="auto" w:fill="FFFFFF"/>
        </w:rPr>
        <w:t>, </w:t>
      </w:r>
      <w:hyperlink r:id="rId5" w:anchor="/document/12125267/entry/1224" w:history="1">
        <w:r w:rsidRPr="00A67F73" w:rsidR="00A67F73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A67F73" w:rsidR="00A67F73">
        <w:rPr>
          <w:shd w:val="clear" w:color="auto" w:fill="FFFFFF"/>
        </w:rPr>
        <w:t>, </w:t>
      </w:r>
      <w:hyperlink r:id="rId5" w:anchor="/document/12125267/entry/1226" w:history="1">
        <w:r w:rsidRPr="00A67F73" w:rsidR="00A67F73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A67F73" w:rsidR="00A67F73">
        <w:rPr>
          <w:shd w:val="clear" w:color="auto" w:fill="FFFFFF"/>
        </w:rPr>
        <w:t>, </w:t>
      </w:r>
      <w:hyperlink r:id="rId5" w:anchor="/document/12125267/entry/122703" w:history="1">
        <w:r w:rsidRPr="00A67F73" w:rsidR="00A67F73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A67F73" w:rsidR="00A67F73">
        <w:rPr>
          <w:shd w:val="clear" w:color="auto" w:fill="FFFFFF"/>
        </w:rPr>
        <w:t xml:space="preserve"> настоящего Кодекса, </w:t>
      </w:r>
      <w:r w:rsidRPr="00A67F73" w:rsidR="00A67F73">
        <w:rPr>
          <w:shd w:val="clear" w:color="auto" w:fill="FFFFFF"/>
        </w:rPr>
        <w:t>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5" w:anchor="/document/12125267/entry/300" w:history="1">
        <w:r w:rsidRPr="00A67F73" w:rsidR="00A67F73">
          <w:rPr>
            <w:rStyle w:val="Hyperlink"/>
            <w:color w:val="auto"/>
            <w:u w:val="none"/>
            <w:shd w:val="clear" w:color="auto" w:fill="FFFFFF"/>
          </w:rPr>
          <w:t>главой 30</w:t>
        </w:r>
      </w:hyperlink>
      <w:r w:rsidRPr="00A67F73" w:rsidR="00A67F73">
        <w:rPr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C630D" w:rsidRPr="00A67F73" w:rsidP="00A67F73">
      <w:pPr>
        <w:pStyle w:val="s1"/>
        <w:spacing w:before="0" w:beforeAutospacing="0" w:after="0" w:afterAutospacing="0"/>
        <w:ind w:right="40" w:firstLine="567"/>
        <w:jc w:val="both"/>
      </w:pPr>
      <w:r w:rsidRPr="00A67F73">
        <w:t xml:space="preserve">Банковские реквизиты для перечисления штрафа: УФК по Ханты-Мансийскому автономному округу </w:t>
      </w:r>
      <w:r w:rsidRPr="00A67F73">
        <w:t>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</w:t>
      </w:r>
      <w:r w:rsidRPr="00A67F73">
        <w:t>10245370000007 КБК 18811601123010001140 УИН 188104862</w:t>
      </w:r>
      <w:r w:rsidRPr="00A67F73" w:rsidR="00A67F73">
        <w:t>50540002207</w:t>
      </w:r>
      <w:r w:rsidRPr="00A67F73">
        <w:t>.</w:t>
      </w:r>
    </w:p>
    <w:p w:rsidR="002C630D" w:rsidRPr="00A67F73" w:rsidP="00A67F73">
      <w:pPr>
        <w:pStyle w:val="s1"/>
        <w:spacing w:before="0" w:beforeAutospacing="0" w:after="0" w:afterAutospacing="0"/>
        <w:ind w:right="40" w:firstLine="567"/>
        <w:jc w:val="both"/>
      </w:pPr>
      <w:r w:rsidRPr="00A67F73"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</w:t>
      </w:r>
      <w:r w:rsidRPr="00A67F73">
        <w:t xml:space="preserve">го округа – Югры в течение 10 </w:t>
      </w:r>
      <w:r w:rsidRPr="00A67F73" w:rsidR="00A67F73">
        <w:t>дней</w:t>
      </w:r>
      <w:r w:rsidRPr="00A67F73">
        <w:t xml:space="preserve"> со дня вручения, получения копии постановления.          </w:t>
      </w:r>
    </w:p>
    <w:p w:rsidR="002C630D" w:rsidRPr="00A67F73" w:rsidP="00A67F73">
      <w:pPr>
        <w:pStyle w:val="s1"/>
        <w:spacing w:before="0" w:beforeAutospacing="0" w:after="0" w:afterAutospacing="0"/>
        <w:ind w:right="40" w:firstLine="567"/>
        <w:jc w:val="both"/>
      </w:pPr>
    </w:p>
    <w:p w:rsidR="002C630D" w:rsidRPr="00A67F73" w:rsidP="00A67F73">
      <w:pPr>
        <w:pStyle w:val="s1"/>
        <w:spacing w:before="0" w:beforeAutospacing="0" w:after="0" w:afterAutospacing="0"/>
        <w:ind w:right="40" w:firstLine="567"/>
        <w:jc w:val="both"/>
      </w:pPr>
    </w:p>
    <w:p w:rsidR="002C630D" w:rsidRPr="00A67F73" w:rsidP="00A67F73">
      <w:pPr>
        <w:pStyle w:val="s1"/>
        <w:spacing w:before="0" w:beforeAutospacing="0" w:after="0" w:afterAutospacing="0"/>
        <w:ind w:right="40" w:firstLine="567"/>
        <w:jc w:val="both"/>
      </w:pPr>
      <w:r w:rsidRPr="00A67F73">
        <w:t xml:space="preserve">Мировой судья </w:t>
      </w:r>
      <w:r w:rsidRPr="00A67F73" w:rsidR="00B233A3">
        <w:t xml:space="preserve">  </w:t>
      </w:r>
      <w:r w:rsidRPr="00A67F73">
        <w:tab/>
      </w:r>
      <w:r w:rsidRPr="00A67F73">
        <w:tab/>
      </w:r>
      <w:r w:rsidRPr="00A67F73">
        <w:tab/>
      </w:r>
      <w:r w:rsidRPr="00A67F73">
        <w:tab/>
      </w:r>
      <w:r w:rsidRPr="00A67F73">
        <w:tab/>
      </w:r>
      <w:r w:rsidRPr="00A67F73">
        <w:tab/>
      </w:r>
      <w:r w:rsidRPr="00A67F73">
        <w:tab/>
      </w:r>
      <w:r w:rsidRPr="00A67F73" w:rsidR="00A67F73">
        <w:t xml:space="preserve">          С.С. Красников</w:t>
      </w:r>
    </w:p>
    <w:p w:rsidR="002C630D" w:rsidP="002C630D">
      <w:pPr>
        <w:pStyle w:val="s1"/>
        <w:spacing w:before="0" w:beforeAutospacing="0" w:after="0" w:afterAutospacing="0"/>
        <w:ind w:right="40" w:firstLine="425"/>
        <w:jc w:val="both"/>
        <w:rPr>
          <w:sz w:val="27"/>
          <w:szCs w:val="27"/>
        </w:rPr>
      </w:pPr>
    </w:p>
    <w:p w:rsidR="002C630D" w:rsidP="002C630D">
      <w:pPr>
        <w:pStyle w:val="s1"/>
        <w:spacing w:before="0" w:beforeAutospacing="0" w:after="0" w:afterAutospacing="0"/>
        <w:ind w:right="40" w:firstLine="425"/>
        <w:jc w:val="both"/>
        <w:rPr>
          <w:sz w:val="27"/>
          <w:szCs w:val="27"/>
        </w:rPr>
      </w:pPr>
    </w:p>
    <w:p w:rsidR="008604BB" w:rsidRPr="00A90D6F" w:rsidP="002C63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67F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24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3479573"/>
      <w:docPartObj>
        <w:docPartGallery w:val="Page Numbers (Bottom of Page)"/>
        <w:docPartUnique/>
      </w:docPartObj>
    </w:sdtPr>
    <w:sdtContent>
      <w:p w:rsidR="006364EC" w:rsidP="003C211E">
        <w:pPr>
          <w:pStyle w:val="Footer"/>
          <w:tabs>
            <w:tab w:val="left" w:pos="1764"/>
            <w:tab w:val="right" w:pos="9496"/>
          </w:tabs>
        </w:pPr>
        <w:r>
          <w:tab/>
        </w:r>
        <w:r>
          <w:tab/>
        </w:r>
        <w:r>
          <w:tab/>
        </w:r>
        <w:r>
          <w:tab/>
        </w:r>
        <w:r w:rsidR="009232BF">
          <w:fldChar w:fldCharType="begin"/>
        </w:r>
        <w:r w:rsidR="009232BF">
          <w:instrText xml:space="preserve"> PAGE   \* MERGEFORMAT </w:instrText>
        </w:r>
        <w:r w:rsidR="009232BF">
          <w:fldChar w:fldCharType="separate"/>
        </w:r>
        <w:r w:rsidR="005D177D">
          <w:rPr>
            <w:noProof/>
          </w:rPr>
          <w:t>3</w:t>
        </w:r>
        <w:r w:rsidR="009232BF">
          <w:rPr>
            <w:noProof/>
          </w:rPr>
          <w:fldChar w:fldCharType="end"/>
        </w:r>
      </w:p>
    </w:sdtContent>
  </w:sdt>
  <w:p w:rsidR="006364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26193272"/>
      <w:docPartObj>
        <w:docPartGallery w:val="Page Numbers (Bottom of Page)"/>
        <w:docPartUnique/>
      </w:docPartObj>
    </w:sdtPr>
    <w:sdtContent>
      <w:p w:rsidR="00A67F7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77D">
          <w:rPr>
            <w:noProof/>
          </w:rPr>
          <w:t>1</w:t>
        </w:r>
        <w:r>
          <w:fldChar w:fldCharType="end"/>
        </w:r>
      </w:p>
    </w:sdtContent>
  </w:sdt>
  <w:p w:rsidR="00A67F7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2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64EC" w:rsidP="00095421">
    <w:pPr>
      <w:pStyle w:val="Header"/>
      <w:tabs>
        <w:tab w:val="left" w:pos="7332"/>
      </w:tabs>
    </w:pPr>
    <w:r>
      <w:rPr>
        <w:rFonts w:ascii="Times New Roman" w:hAnsi="Times New Roman" w:cs="Times New Roman"/>
        <w:sz w:val="27"/>
        <w:szCs w:val="27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39EB" w:rsidP="002939EB">
    <w:pPr>
      <w:pStyle w:val="Heading1"/>
      <w:spacing w:before="0" w:line="240" w:lineRule="auto"/>
      <w:jc w:val="right"/>
      <w:rPr>
        <w:rFonts w:ascii="Times New Roman" w:hAnsi="Times New Roman" w:eastAsiaTheme="minorEastAsia" w:cs="Times New Roman"/>
        <w:b w:val="0"/>
        <w:color w:val="auto"/>
        <w:sz w:val="24"/>
        <w:szCs w:val="24"/>
      </w:rPr>
    </w:pPr>
  </w:p>
  <w:p w:rsidR="002939EB" w:rsidRPr="002939EB" w:rsidP="002939EB">
    <w:pPr>
      <w:pStyle w:val="Heading1"/>
      <w:spacing w:before="0" w:line="240" w:lineRule="auto"/>
      <w:jc w:val="right"/>
      <w:rPr>
        <w:rFonts w:ascii="Times New Roman" w:hAnsi="Times New Roman" w:eastAsiaTheme="minorEastAsia" w:cs="Times New Roman"/>
        <w:b w:val="0"/>
        <w:color w:val="auto"/>
        <w:sz w:val="24"/>
        <w:szCs w:val="24"/>
      </w:rPr>
    </w:pPr>
    <w:r>
      <w:rPr>
        <w:rFonts w:ascii="Times New Roman" w:hAnsi="Times New Roman" w:eastAsiaTheme="minorEastAsia" w:cs="Times New Roman"/>
        <w:b w:val="0"/>
        <w:color w:val="auto"/>
        <w:sz w:val="24"/>
        <w:szCs w:val="24"/>
      </w:rPr>
      <w:t>Дело № 5-455</w:t>
    </w:r>
    <w:r w:rsidRPr="002939EB">
      <w:rPr>
        <w:rFonts w:ascii="Times New Roman" w:hAnsi="Times New Roman" w:eastAsiaTheme="minorEastAsia" w:cs="Times New Roman"/>
        <w:b w:val="0"/>
        <w:color w:val="auto"/>
        <w:sz w:val="24"/>
        <w:szCs w:val="24"/>
      </w:rPr>
      <w:t>-1702/202</w:t>
    </w:r>
    <w:r>
      <w:rPr>
        <w:rFonts w:ascii="Times New Roman" w:hAnsi="Times New Roman" w:eastAsiaTheme="minorEastAsia" w:cs="Times New Roman"/>
        <w:b w:val="0"/>
        <w:color w:val="auto"/>
        <w:sz w:val="24"/>
        <w:szCs w:val="24"/>
      </w:rPr>
      <w:t>5</w:t>
    </w:r>
  </w:p>
  <w:p w:rsidR="002939EB" w:rsidRPr="002939EB" w:rsidP="002939EB">
    <w:pPr>
      <w:pStyle w:val="Header"/>
      <w:tabs>
        <w:tab w:val="left" w:pos="7332"/>
      </w:tabs>
      <w:jc w:val="right"/>
      <w:rPr>
        <w:rFonts w:ascii="Times New Roman" w:hAnsi="Times New Roman" w:cs="Times New Roman"/>
        <w:sz w:val="24"/>
        <w:szCs w:val="24"/>
      </w:rPr>
    </w:pPr>
    <w:r w:rsidRPr="002939EB">
      <w:rPr>
        <w:rFonts w:ascii="Times New Roman" w:hAnsi="Times New Roman" w:cs="Times New Roman"/>
        <w:sz w:val="24"/>
        <w:szCs w:val="24"/>
      </w:rPr>
      <w:t>УИД86</w:t>
    </w:r>
    <w:r w:rsidRPr="002939EB">
      <w:rPr>
        <w:rFonts w:ascii="Times New Roman" w:hAnsi="Times New Roman" w:cs="Times New Roman"/>
        <w:sz w:val="24"/>
        <w:szCs w:val="24"/>
        <w:lang w:val="en-US"/>
      </w:rPr>
      <w:t>MS</w:t>
    </w:r>
    <w:r w:rsidRPr="002939EB">
      <w:rPr>
        <w:rFonts w:ascii="Times New Roman" w:hAnsi="Times New Roman" w:cs="Times New Roman"/>
        <w:sz w:val="24"/>
        <w:szCs w:val="24"/>
      </w:rPr>
      <w:t>0033-01-202</w:t>
    </w:r>
    <w:r>
      <w:rPr>
        <w:rFonts w:ascii="Times New Roman" w:hAnsi="Times New Roman" w:cs="Times New Roman"/>
        <w:sz w:val="24"/>
        <w:szCs w:val="24"/>
      </w:rPr>
      <w:t>5</w:t>
    </w:r>
    <w:r w:rsidRPr="002939EB">
      <w:rPr>
        <w:rFonts w:ascii="Times New Roman" w:hAnsi="Times New Roman" w:cs="Times New Roman"/>
        <w:sz w:val="24"/>
        <w:szCs w:val="24"/>
      </w:rPr>
      <w:t>-00</w:t>
    </w:r>
    <w:r>
      <w:rPr>
        <w:rFonts w:ascii="Times New Roman" w:hAnsi="Times New Roman" w:cs="Times New Roman"/>
        <w:sz w:val="24"/>
        <w:szCs w:val="24"/>
      </w:rPr>
      <w:t>1885-75</w:t>
    </w:r>
  </w:p>
  <w:p w:rsidR="00293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783ABDE8"/>
    <w:lvl w:ilvl="0">
      <w:start w:val="0"/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68"/>
    <w:rsid w:val="00017677"/>
    <w:rsid w:val="0003186E"/>
    <w:rsid w:val="00040222"/>
    <w:rsid w:val="00064EC3"/>
    <w:rsid w:val="00066123"/>
    <w:rsid w:val="00066E3C"/>
    <w:rsid w:val="000824B0"/>
    <w:rsid w:val="00093577"/>
    <w:rsid w:val="00095421"/>
    <w:rsid w:val="000A762B"/>
    <w:rsid w:val="000C01B7"/>
    <w:rsid w:val="000D53DB"/>
    <w:rsid w:val="000D6457"/>
    <w:rsid w:val="000F27F4"/>
    <w:rsid w:val="000F7938"/>
    <w:rsid w:val="001163EC"/>
    <w:rsid w:val="00122969"/>
    <w:rsid w:val="001333BD"/>
    <w:rsid w:val="00134390"/>
    <w:rsid w:val="00137D7E"/>
    <w:rsid w:val="00154587"/>
    <w:rsid w:val="00190A44"/>
    <w:rsid w:val="001C53D9"/>
    <w:rsid w:val="001F7B7D"/>
    <w:rsid w:val="002076A0"/>
    <w:rsid w:val="00216EC2"/>
    <w:rsid w:val="00227232"/>
    <w:rsid w:val="0023291B"/>
    <w:rsid w:val="00260A96"/>
    <w:rsid w:val="00260FC4"/>
    <w:rsid w:val="00271198"/>
    <w:rsid w:val="00275039"/>
    <w:rsid w:val="002905E8"/>
    <w:rsid w:val="002939EB"/>
    <w:rsid w:val="0029791D"/>
    <w:rsid w:val="002A3C3C"/>
    <w:rsid w:val="002B5E5D"/>
    <w:rsid w:val="002C630D"/>
    <w:rsid w:val="002F2025"/>
    <w:rsid w:val="00303BAC"/>
    <w:rsid w:val="00322BD6"/>
    <w:rsid w:val="003242E6"/>
    <w:rsid w:val="00332119"/>
    <w:rsid w:val="003602E2"/>
    <w:rsid w:val="003667C2"/>
    <w:rsid w:val="00372E3D"/>
    <w:rsid w:val="00374DB1"/>
    <w:rsid w:val="00387041"/>
    <w:rsid w:val="003A5D59"/>
    <w:rsid w:val="003B6B71"/>
    <w:rsid w:val="003C211E"/>
    <w:rsid w:val="003E4604"/>
    <w:rsid w:val="003E4740"/>
    <w:rsid w:val="003F6A68"/>
    <w:rsid w:val="00447F1A"/>
    <w:rsid w:val="00454597"/>
    <w:rsid w:val="00456534"/>
    <w:rsid w:val="004606BC"/>
    <w:rsid w:val="00485F2F"/>
    <w:rsid w:val="00496B27"/>
    <w:rsid w:val="004B727F"/>
    <w:rsid w:val="004D0124"/>
    <w:rsid w:val="004F19B0"/>
    <w:rsid w:val="0051633B"/>
    <w:rsid w:val="0052660D"/>
    <w:rsid w:val="0056438B"/>
    <w:rsid w:val="005647DC"/>
    <w:rsid w:val="00564E7D"/>
    <w:rsid w:val="00572F35"/>
    <w:rsid w:val="00581013"/>
    <w:rsid w:val="00584C14"/>
    <w:rsid w:val="00585ED2"/>
    <w:rsid w:val="00587619"/>
    <w:rsid w:val="00590BB3"/>
    <w:rsid w:val="0059209B"/>
    <w:rsid w:val="005962D5"/>
    <w:rsid w:val="005971D0"/>
    <w:rsid w:val="005A687D"/>
    <w:rsid w:val="005B12F7"/>
    <w:rsid w:val="005C2C71"/>
    <w:rsid w:val="005C5CA7"/>
    <w:rsid w:val="005C5FD0"/>
    <w:rsid w:val="005C744D"/>
    <w:rsid w:val="005D177D"/>
    <w:rsid w:val="005D54CA"/>
    <w:rsid w:val="005D568D"/>
    <w:rsid w:val="005F4CF5"/>
    <w:rsid w:val="005F536D"/>
    <w:rsid w:val="00606879"/>
    <w:rsid w:val="00622528"/>
    <w:rsid w:val="00626C35"/>
    <w:rsid w:val="006311BF"/>
    <w:rsid w:val="006364EC"/>
    <w:rsid w:val="006401F3"/>
    <w:rsid w:val="0065728C"/>
    <w:rsid w:val="00657A3E"/>
    <w:rsid w:val="00667A0F"/>
    <w:rsid w:val="006A6A03"/>
    <w:rsid w:val="006D6D89"/>
    <w:rsid w:val="00702784"/>
    <w:rsid w:val="007039DB"/>
    <w:rsid w:val="007053A2"/>
    <w:rsid w:val="0071274F"/>
    <w:rsid w:val="0073182B"/>
    <w:rsid w:val="007373EB"/>
    <w:rsid w:val="00745BE1"/>
    <w:rsid w:val="00756D93"/>
    <w:rsid w:val="007B6889"/>
    <w:rsid w:val="007E0065"/>
    <w:rsid w:val="00816A27"/>
    <w:rsid w:val="00817DDC"/>
    <w:rsid w:val="00824815"/>
    <w:rsid w:val="00834778"/>
    <w:rsid w:val="00835B3B"/>
    <w:rsid w:val="008413D0"/>
    <w:rsid w:val="0084667D"/>
    <w:rsid w:val="008604BB"/>
    <w:rsid w:val="008B1ED2"/>
    <w:rsid w:val="008B6372"/>
    <w:rsid w:val="008E3A6B"/>
    <w:rsid w:val="008F2AAE"/>
    <w:rsid w:val="008F2DB1"/>
    <w:rsid w:val="008F6FCE"/>
    <w:rsid w:val="00911A6A"/>
    <w:rsid w:val="009232BF"/>
    <w:rsid w:val="009360C5"/>
    <w:rsid w:val="009545EE"/>
    <w:rsid w:val="009602A4"/>
    <w:rsid w:val="00963920"/>
    <w:rsid w:val="009A2F91"/>
    <w:rsid w:val="009B475B"/>
    <w:rsid w:val="009C13DB"/>
    <w:rsid w:val="009C1AAF"/>
    <w:rsid w:val="009C50D0"/>
    <w:rsid w:val="009C7714"/>
    <w:rsid w:val="009E647D"/>
    <w:rsid w:val="009E6E2E"/>
    <w:rsid w:val="009F645A"/>
    <w:rsid w:val="009F6653"/>
    <w:rsid w:val="00A029EE"/>
    <w:rsid w:val="00A03A22"/>
    <w:rsid w:val="00A043EE"/>
    <w:rsid w:val="00A07DB9"/>
    <w:rsid w:val="00A16A49"/>
    <w:rsid w:val="00A53E4A"/>
    <w:rsid w:val="00A56972"/>
    <w:rsid w:val="00A67F73"/>
    <w:rsid w:val="00A83328"/>
    <w:rsid w:val="00A85E22"/>
    <w:rsid w:val="00A90D6F"/>
    <w:rsid w:val="00AA7338"/>
    <w:rsid w:val="00AB5682"/>
    <w:rsid w:val="00AB7F64"/>
    <w:rsid w:val="00AC1F78"/>
    <w:rsid w:val="00AC28A7"/>
    <w:rsid w:val="00AC4E5F"/>
    <w:rsid w:val="00AD0917"/>
    <w:rsid w:val="00AE5703"/>
    <w:rsid w:val="00AE7E99"/>
    <w:rsid w:val="00AF1A26"/>
    <w:rsid w:val="00AF4EDD"/>
    <w:rsid w:val="00B046CE"/>
    <w:rsid w:val="00B233A3"/>
    <w:rsid w:val="00B30734"/>
    <w:rsid w:val="00B369DF"/>
    <w:rsid w:val="00B45485"/>
    <w:rsid w:val="00B45C8B"/>
    <w:rsid w:val="00B561B3"/>
    <w:rsid w:val="00B63848"/>
    <w:rsid w:val="00B718EE"/>
    <w:rsid w:val="00B81DF7"/>
    <w:rsid w:val="00BB3897"/>
    <w:rsid w:val="00BB579F"/>
    <w:rsid w:val="00BC090D"/>
    <w:rsid w:val="00BE0DA0"/>
    <w:rsid w:val="00BE7AFD"/>
    <w:rsid w:val="00BF07CC"/>
    <w:rsid w:val="00BF2539"/>
    <w:rsid w:val="00C06337"/>
    <w:rsid w:val="00C30937"/>
    <w:rsid w:val="00C31790"/>
    <w:rsid w:val="00C510A4"/>
    <w:rsid w:val="00C51570"/>
    <w:rsid w:val="00C77B3C"/>
    <w:rsid w:val="00C8370C"/>
    <w:rsid w:val="00C9393D"/>
    <w:rsid w:val="00CB287F"/>
    <w:rsid w:val="00CB4A9F"/>
    <w:rsid w:val="00CC73FD"/>
    <w:rsid w:val="00D20765"/>
    <w:rsid w:val="00D24605"/>
    <w:rsid w:val="00D2691C"/>
    <w:rsid w:val="00D3008F"/>
    <w:rsid w:val="00D3388F"/>
    <w:rsid w:val="00D4433C"/>
    <w:rsid w:val="00D45FB3"/>
    <w:rsid w:val="00D477BC"/>
    <w:rsid w:val="00D52A05"/>
    <w:rsid w:val="00D73782"/>
    <w:rsid w:val="00D75126"/>
    <w:rsid w:val="00D76F85"/>
    <w:rsid w:val="00DA6126"/>
    <w:rsid w:val="00DB6206"/>
    <w:rsid w:val="00DB7ACF"/>
    <w:rsid w:val="00DC724A"/>
    <w:rsid w:val="00DE382B"/>
    <w:rsid w:val="00DE5428"/>
    <w:rsid w:val="00DE7F0D"/>
    <w:rsid w:val="00DF4166"/>
    <w:rsid w:val="00DF5324"/>
    <w:rsid w:val="00E06D85"/>
    <w:rsid w:val="00E14E51"/>
    <w:rsid w:val="00E27975"/>
    <w:rsid w:val="00E43071"/>
    <w:rsid w:val="00E56EF5"/>
    <w:rsid w:val="00E60B5A"/>
    <w:rsid w:val="00E71639"/>
    <w:rsid w:val="00E73752"/>
    <w:rsid w:val="00E74407"/>
    <w:rsid w:val="00E8455E"/>
    <w:rsid w:val="00EB0B89"/>
    <w:rsid w:val="00EC5CF6"/>
    <w:rsid w:val="00EC72A3"/>
    <w:rsid w:val="00ED24D8"/>
    <w:rsid w:val="00F01FEA"/>
    <w:rsid w:val="00F05395"/>
    <w:rsid w:val="00F12177"/>
    <w:rsid w:val="00F359ED"/>
    <w:rsid w:val="00F40E1C"/>
    <w:rsid w:val="00F62380"/>
    <w:rsid w:val="00F7190B"/>
    <w:rsid w:val="00F85AE5"/>
    <w:rsid w:val="00FA1233"/>
    <w:rsid w:val="00FA41D6"/>
    <w:rsid w:val="00FB4019"/>
    <w:rsid w:val="00FD74FA"/>
    <w:rsid w:val="00FE7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798C1D-DF7B-4077-9444-081B9CC0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126"/>
  </w:style>
  <w:style w:type="paragraph" w:styleId="Heading1">
    <w:name w:val="heading 1"/>
    <w:basedOn w:val="Normal"/>
    <w:next w:val="Normal"/>
    <w:link w:val="1"/>
    <w:uiPriority w:val="9"/>
    <w:qFormat/>
    <w:rsid w:val="00A833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2076A0"/>
    <w:pPr>
      <w:keepNext/>
      <w:spacing w:after="0" w:line="240" w:lineRule="auto"/>
      <w:outlineLvl w:val="1"/>
    </w:pPr>
    <w:rPr>
      <w:rFonts w:ascii="Times New Roman" w:hAnsi="Times New Roman" w:cs="Times New Roman"/>
      <w:bCs/>
      <w:sz w:val="27"/>
      <w:szCs w:val="27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B63848"/>
    <w:pPr>
      <w:keepNext/>
      <w:spacing w:after="0" w:line="240" w:lineRule="auto"/>
      <w:ind w:right="-766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6A68"/>
    <w:rPr>
      <w:color w:val="0000FF" w:themeColor="hyperlink"/>
      <w:u w:val="single"/>
    </w:rPr>
  </w:style>
  <w:style w:type="paragraph" w:styleId="BodyText">
    <w:name w:val="Body Text"/>
    <w:basedOn w:val="Normal"/>
    <w:link w:val="a"/>
    <w:semiHidden/>
    <w:unhideWhenUsed/>
    <w:rsid w:val="003F6A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3F6A6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3F6A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3F6A6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F6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a0"/>
    <w:uiPriority w:val="99"/>
    <w:unhideWhenUsed/>
    <w:rsid w:val="00A07DB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07DB9"/>
  </w:style>
  <w:style w:type="paragraph" w:styleId="Header">
    <w:name w:val="header"/>
    <w:basedOn w:val="Normal"/>
    <w:link w:val="a1"/>
    <w:uiPriority w:val="99"/>
    <w:unhideWhenUsed/>
    <w:rsid w:val="00D4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4433C"/>
  </w:style>
  <w:style w:type="paragraph" w:styleId="Footer">
    <w:name w:val="footer"/>
    <w:basedOn w:val="Normal"/>
    <w:link w:val="a2"/>
    <w:uiPriority w:val="99"/>
    <w:unhideWhenUsed/>
    <w:rsid w:val="00D4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433C"/>
  </w:style>
  <w:style w:type="paragraph" w:styleId="BalloonText">
    <w:name w:val="Balloon Text"/>
    <w:basedOn w:val="Normal"/>
    <w:link w:val="a3"/>
    <w:uiPriority w:val="99"/>
    <w:semiHidden/>
    <w:unhideWhenUsed/>
    <w:rsid w:val="0052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2660D"/>
    <w:rPr>
      <w:rFonts w:ascii="Tahoma" w:hAnsi="Tahoma" w:cs="Tahoma"/>
      <w:sz w:val="16"/>
      <w:szCs w:val="16"/>
    </w:rPr>
  </w:style>
  <w:style w:type="paragraph" w:customStyle="1" w:styleId="s1">
    <w:name w:val="s_1"/>
    <w:basedOn w:val="Normal"/>
    <w:rsid w:val="0081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semiHidden/>
    <w:rsid w:val="00B63848"/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Заголовок 1 Знак"/>
    <w:basedOn w:val="DefaultParagraphFont"/>
    <w:link w:val="Heading1"/>
    <w:uiPriority w:val="9"/>
    <w:rsid w:val="00A833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Гипертекстовая ссылка"/>
    <w:basedOn w:val="DefaultParagraphFont"/>
    <w:uiPriority w:val="99"/>
    <w:rsid w:val="00A83328"/>
    <w:rPr>
      <w:b/>
      <w:bCs/>
      <w:color w:val="106BBE"/>
    </w:rPr>
  </w:style>
  <w:style w:type="character" w:styleId="Emphasis">
    <w:name w:val="Emphasis"/>
    <w:basedOn w:val="DefaultParagraphFont"/>
    <w:uiPriority w:val="20"/>
    <w:qFormat/>
    <w:rsid w:val="00E8455E"/>
    <w:rPr>
      <w:i/>
      <w:iCs/>
    </w:rPr>
  </w:style>
  <w:style w:type="paragraph" w:styleId="BodyTextIndent2">
    <w:name w:val="Body Text Indent 2"/>
    <w:basedOn w:val="Normal"/>
    <w:link w:val="20"/>
    <w:uiPriority w:val="99"/>
    <w:unhideWhenUsed/>
    <w:rsid w:val="009B475B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B475B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5"/>
    <w:uiPriority w:val="10"/>
    <w:qFormat/>
    <w:rsid w:val="00066E3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8349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066E3C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D645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D6457"/>
    <w:rPr>
      <w:sz w:val="16"/>
      <w:szCs w:val="16"/>
    </w:rPr>
  </w:style>
  <w:style w:type="character" w:customStyle="1" w:styleId="21">
    <w:name w:val="Заголовок 2 Знак"/>
    <w:basedOn w:val="DefaultParagraphFont"/>
    <w:link w:val="Heading2"/>
    <w:uiPriority w:val="9"/>
    <w:rsid w:val="002076A0"/>
    <w:rPr>
      <w:rFonts w:ascii="Times New Roman" w:hAnsi="Times New Roman" w:cs="Times New Roman"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AD091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styleId="Strong">
    <w:name w:val="Strong"/>
    <w:basedOn w:val="DefaultParagraphFont"/>
    <w:qFormat/>
    <w:rsid w:val="00AD0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